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724397" w14:textId="77777777" w:rsidR="0005366F" w:rsidRPr="0005366F" w:rsidRDefault="00F41A70" w:rsidP="0005366F">
      <w:pPr>
        <w:keepNext/>
        <w:autoSpaceDE w:val="0"/>
        <w:autoSpaceDN w:val="0"/>
        <w:spacing w:after="0" w:line="240" w:lineRule="auto"/>
        <w:outlineLvl w:val="5"/>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noProof/>
          <w:color w:val="000000"/>
          <w:kern w:val="0"/>
          <w14:ligatures w14:val="none"/>
        </w:rPr>
        <w:pict w14:anchorId="039701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0;margin-top:0;width:55.75pt;height:54.15pt;z-index:251659264;visibility:visible;mso-wrap-edited:f;mso-width-percent:0;mso-height-percent:0;mso-wrap-distance-left:0;mso-wrap-distance-right:21.6pt;mso-position-horizontal-relative:margin;mso-position-vertical-relative:margin;mso-width-percent:0;mso-height-percent:0" o:allowincell="f">
            <v:imagedata r:id="rId5" o:title="" grayscale="t"/>
            <w10:wrap type="square" side="left" anchorx="margin" anchory="margin"/>
          </v:shape>
        </w:pict>
      </w:r>
      <w:r w:rsidR="0005366F" w:rsidRPr="0005366F">
        <w:rPr>
          <w:rFonts w:ascii="Times New Roman" w:eastAsia="Times New Roman" w:hAnsi="Times New Roman" w:cs="Times New Roman"/>
          <w:b/>
          <w:bCs/>
          <w:color w:val="000000"/>
          <w:kern w:val="0"/>
          <w14:ligatures w14:val="none"/>
        </w:rPr>
        <w:t>Bluemont Civic Association</w:t>
      </w:r>
    </w:p>
    <w:p w14:paraId="4397B61F" w14:textId="77777777" w:rsidR="0005366F" w:rsidRPr="0005366F" w:rsidRDefault="0005366F" w:rsidP="0005366F">
      <w:pPr>
        <w:autoSpaceDE w:val="0"/>
        <w:autoSpaceDN w:val="0"/>
        <w:spacing w:before="120" w:after="0" w:line="240" w:lineRule="auto"/>
        <w:rPr>
          <w:rFonts w:ascii="Times New Roman" w:eastAsia="Times New Roman" w:hAnsi="Times New Roman" w:cs="Times New Roman"/>
          <w:i/>
          <w:iCs/>
          <w:color w:val="000000"/>
          <w:kern w:val="0"/>
          <w14:ligatures w14:val="none"/>
        </w:rPr>
      </w:pPr>
      <w:r w:rsidRPr="0005366F">
        <w:rPr>
          <w:rFonts w:ascii="Times New Roman" w:eastAsia="Times New Roman" w:hAnsi="Times New Roman" w:cs="Times New Roman"/>
          <w:i/>
          <w:iCs/>
          <w:color w:val="000000"/>
          <w:kern w:val="0"/>
          <w14:ligatures w14:val="none"/>
        </w:rPr>
        <w:t>Representing Neighborhoods in and around Key school/Escuela Key, Lacey Woods Park, Bon Air, Fields Park, Balls Crossing, West Ballston, and all along the former Bluemont Division of the Washington and Old Dominion Railroad</w:t>
      </w:r>
    </w:p>
    <w:p w14:paraId="2E329AEE" w14:textId="77777777" w:rsidR="0005366F" w:rsidRPr="0005366F" w:rsidRDefault="0005366F" w:rsidP="0005366F">
      <w:pPr>
        <w:keepNext/>
        <w:autoSpaceDE w:val="0"/>
        <w:autoSpaceDN w:val="0"/>
        <w:spacing w:after="0" w:line="240" w:lineRule="auto"/>
        <w:jc w:val="center"/>
        <w:outlineLvl w:val="3"/>
        <w:rPr>
          <w:rFonts w:ascii="Times New Roman" w:eastAsia="Times New Roman" w:hAnsi="Times New Roman" w:cs="Times New Roman"/>
          <w:b/>
          <w:bCs/>
          <w:color w:val="000000"/>
          <w:kern w:val="0"/>
          <w14:ligatures w14:val="none"/>
        </w:rPr>
      </w:pPr>
      <w:r w:rsidRPr="0005366F">
        <w:rPr>
          <w:rFonts w:ascii="Times New Roman" w:eastAsia="Times New Roman" w:hAnsi="Times New Roman" w:cs="Times New Roman"/>
          <w:b/>
          <w:bCs/>
          <w:color w:val="000000"/>
          <w:kern w:val="0"/>
          <w14:ligatures w14:val="none"/>
        </w:rPr>
        <w:t>P.O. Box 5134 Arlington, Virginia 22205</w:t>
      </w:r>
    </w:p>
    <w:p w14:paraId="666E63DE" w14:textId="77777777" w:rsidR="0005366F" w:rsidRPr="0005366F" w:rsidRDefault="0005366F" w:rsidP="0005366F">
      <w:pPr>
        <w:pBdr>
          <w:bottom w:val="single" w:sz="2" w:space="0" w:color="auto"/>
        </w:pBdr>
        <w:spacing w:after="0" w:line="240" w:lineRule="auto"/>
        <w:jc w:val="center"/>
        <w:rPr>
          <w:rFonts w:ascii="Times New Roman" w:eastAsia="Times New Roman" w:hAnsi="Times New Roman" w:cs="Times New Roman"/>
          <w:b/>
          <w:bCs/>
          <w:iCs/>
          <w:color w:val="000000"/>
          <w:kern w:val="0"/>
          <w14:ligatures w14:val="none"/>
        </w:rPr>
      </w:pPr>
      <w:r w:rsidRPr="0005366F">
        <w:rPr>
          <w:rFonts w:ascii="Times New Roman" w:eastAsia="Times New Roman" w:hAnsi="Times New Roman" w:cs="Times New Roman"/>
          <w:b/>
          <w:bCs/>
          <w:iCs/>
          <w:color w:val="000000"/>
          <w:kern w:val="0"/>
          <w14:ligatures w14:val="none"/>
        </w:rPr>
        <w:t>www.bluemontcivic.org</w:t>
      </w:r>
    </w:p>
    <w:p w14:paraId="00829143" w14:textId="77777777" w:rsidR="00B12A18" w:rsidRDefault="00B12A18" w:rsidP="001878B4">
      <w:pPr>
        <w:keepLines/>
        <w:widowControl w:val="0"/>
        <w:spacing w:line="240" w:lineRule="auto"/>
        <w:jc w:val="center"/>
        <w:rPr>
          <w:rFonts w:ascii="Times New Roman" w:hAnsi="Times New Roman" w:cs="Times New Roman"/>
          <w:b/>
          <w:bCs/>
        </w:rPr>
      </w:pPr>
      <w:bookmarkStart w:id="0" w:name="_Hlk237439864"/>
      <w:r>
        <w:rPr>
          <w:rFonts w:ascii="Times New Roman" w:hAnsi="Times New Roman" w:cs="Times New Roman"/>
          <w:b/>
          <w:bCs/>
        </w:rPr>
        <w:t xml:space="preserve">DRAFT Minutes Bluemont Civic Association Executive Board Meeting, </w:t>
      </w:r>
      <w:r w:rsidR="00CB5F54" w:rsidRPr="00B12A18">
        <w:rPr>
          <w:rFonts w:ascii="Times New Roman" w:hAnsi="Times New Roman" w:cs="Times New Roman"/>
          <w:b/>
          <w:bCs/>
        </w:rPr>
        <w:t>August 26</w:t>
      </w:r>
      <w:r w:rsidR="00130C7F" w:rsidRPr="00B12A18">
        <w:rPr>
          <w:rFonts w:ascii="Times New Roman" w:hAnsi="Times New Roman" w:cs="Times New Roman"/>
          <w:b/>
          <w:bCs/>
        </w:rPr>
        <w:t>,</w:t>
      </w:r>
      <w:r w:rsidR="00C25D00" w:rsidRPr="00B12A18">
        <w:rPr>
          <w:rFonts w:ascii="Times New Roman" w:hAnsi="Times New Roman" w:cs="Times New Roman"/>
          <w:b/>
          <w:bCs/>
        </w:rPr>
        <w:t xml:space="preserve"> </w:t>
      </w:r>
      <w:r w:rsidR="00E70002" w:rsidRPr="00B12A18">
        <w:rPr>
          <w:rFonts w:ascii="Times New Roman" w:hAnsi="Times New Roman" w:cs="Times New Roman"/>
          <w:b/>
          <w:bCs/>
        </w:rPr>
        <w:t>2026</w:t>
      </w:r>
      <w:r w:rsidR="00FD1599" w:rsidRPr="00B12A18">
        <w:rPr>
          <w:rFonts w:ascii="Times New Roman" w:hAnsi="Times New Roman" w:cs="Times New Roman"/>
          <w:b/>
          <w:bCs/>
        </w:rPr>
        <w:t>, 7:</w:t>
      </w:r>
      <w:r w:rsidR="001B6CE6" w:rsidRPr="00B12A18">
        <w:rPr>
          <w:rFonts w:ascii="Times New Roman" w:hAnsi="Times New Roman" w:cs="Times New Roman"/>
          <w:b/>
          <w:bCs/>
        </w:rPr>
        <w:t>00</w:t>
      </w:r>
      <w:r w:rsidR="00130C7F" w:rsidRPr="00B12A18">
        <w:rPr>
          <w:rFonts w:ascii="Times New Roman" w:hAnsi="Times New Roman" w:cs="Times New Roman"/>
          <w:b/>
          <w:bCs/>
        </w:rPr>
        <w:t xml:space="preserve">-8:00 </w:t>
      </w:r>
      <w:r w:rsidR="00DE12B2" w:rsidRPr="00B12A18">
        <w:rPr>
          <w:rFonts w:ascii="Times New Roman" w:hAnsi="Times New Roman" w:cs="Times New Roman"/>
          <w:b/>
          <w:bCs/>
        </w:rPr>
        <w:t>PM</w:t>
      </w:r>
    </w:p>
    <w:p w14:paraId="3452C5AA" w14:textId="43A733FF" w:rsidR="00755E84" w:rsidRPr="00145F56" w:rsidRDefault="00130C7F" w:rsidP="001878B4">
      <w:pPr>
        <w:keepLines/>
        <w:widowControl w:val="0"/>
        <w:spacing w:line="240" w:lineRule="auto"/>
        <w:jc w:val="center"/>
        <w:rPr>
          <w:rFonts w:ascii="Times New Roman" w:hAnsi="Times New Roman" w:cs="Times New Roman"/>
          <w:b/>
          <w:bCs/>
        </w:rPr>
      </w:pPr>
      <w:r>
        <w:rPr>
          <w:rFonts w:ascii="Times New Roman" w:hAnsi="Times New Roman" w:cs="Times New Roman"/>
          <w:b/>
          <w:bCs/>
        </w:rPr>
        <w:t xml:space="preserve">St. Ann’s Parish Hall, St. Ann’s Church, </w:t>
      </w:r>
      <w:r w:rsidRPr="00130C7F">
        <w:rPr>
          <w:rFonts w:ascii="Times New Roman" w:hAnsi="Times New Roman" w:cs="Times New Roman"/>
          <w:b/>
          <w:bCs/>
        </w:rPr>
        <w:t>5300 North 10th Street</w:t>
      </w:r>
      <w:r>
        <w:rPr>
          <w:rFonts w:ascii="Times New Roman" w:hAnsi="Times New Roman" w:cs="Times New Roman"/>
          <w:b/>
          <w:bCs/>
        </w:rPr>
        <w:t xml:space="preserve">, </w:t>
      </w:r>
      <w:r w:rsidRPr="00130C7F">
        <w:rPr>
          <w:rFonts w:ascii="Times New Roman" w:hAnsi="Times New Roman" w:cs="Times New Roman"/>
          <w:b/>
          <w:bCs/>
        </w:rPr>
        <w:t>Arlington, Virginia 22205</w:t>
      </w:r>
    </w:p>
    <w:bookmarkEnd w:id="0"/>
    <w:p w14:paraId="5885DAA3" w14:textId="77777777" w:rsidR="00B12A18" w:rsidRDefault="00B12A18" w:rsidP="002F0184">
      <w:pPr>
        <w:keepLines/>
        <w:widowControl w:val="0"/>
        <w:spacing w:line="240" w:lineRule="auto"/>
        <w:rPr>
          <w:rFonts w:ascii="Times New Roman" w:hAnsi="Times New Roman" w:cs="Times New Roman"/>
        </w:rPr>
      </w:pPr>
      <w:r>
        <w:rPr>
          <w:rFonts w:ascii="Times New Roman" w:hAnsi="Times New Roman" w:cs="Times New Roman"/>
        </w:rPr>
        <w:t>(1) The President established that a quorum was present.</w:t>
      </w:r>
    </w:p>
    <w:p w14:paraId="12F52542" w14:textId="6FB0A5A4" w:rsidR="00B12A18" w:rsidRDefault="00B12A18" w:rsidP="002F0184">
      <w:pPr>
        <w:keepLines/>
        <w:widowControl w:val="0"/>
        <w:spacing w:line="240" w:lineRule="auto"/>
        <w:rPr>
          <w:rFonts w:ascii="Times New Roman" w:hAnsi="Times New Roman" w:cs="Times New Roman"/>
        </w:rPr>
      </w:pPr>
      <w:r>
        <w:rPr>
          <w:rFonts w:ascii="Times New Roman" w:hAnsi="Times New Roman" w:cs="Times New Roman"/>
        </w:rPr>
        <w:t>(2) Board Members unanimously approved the meetings of the July 2026 Executive Board meeting, without changes</w:t>
      </w:r>
      <w:r w:rsidR="001878B4">
        <w:rPr>
          <w:rFonts w:ascii="Times New Roman" w:hAnsi="Times New Roman" w:cs="Times New Roman"/>
        </w:rPr>
        <w:t>.</w:t>
      </w:r>
      <w:r w:rsidR="005956FA">
        <w:rPr>
          <w:rFonts w:ascii="Times New Roman" w:hAnsi="Times New Roman" w:cs="Times New Roman"/>
        </w:rPr>
        <w:t xml:space="preserve"> (motion to approve made by Laura Kirkconnell and seconded by Henry McFarland)</w:t>
      </w:r>
    </w:p>
    <w:p w14:paraId="200C89A0" w14:textId="7F6E5CC4" w:rsidR="00180582" w:rsidRPr="00B12A18" w:rsidRDefault="00B12A18" w:rsidP="002F0184">
      <w:pPr>
        <w:keepLines/>
        <w:widowControl w:val="0"/>
        <w:spacing w:line="240" w:lineRule="auto"/>
        <w:rPr>
          <w:rFonts w:ascii="Times New Roman" w:hAnsi="Times New Roman" w:cs="Times New Roman"/>
          <w:b/>
          <w:bCs/>
        </w:rPr>
      </w:pPr>
      <w:r>
        <w:rPr>
          <w:rFonts w:ascii="Times New Roman" w:hAnsi="Times New Roman" w:cs="Times New Roman"/>
        </w:rPr>
        <w:t xml:space="preserve">(3) </w:t>
      </w:r>
      <w:r w:rsidR="00180582" w:rsidRPr="00B12A18">
        <w:rPr>
          <w:rFonts w:ascii="Times New Roman" w:hAnsi="Times New Roman" w:cs="Times New Roman"/>
          <w:b/>
          <w:bCs/>
        </w:rPr>
        <w:t>Summary Reports and Follow up Reports</w:t>
      </w:r>
    </w:p>
    <w:p w14:paraId="33B5F1AF" w14:textId="77777777" w:rsidR="00875079" w:rsidRDefault="00875079" w:rsidP="002F0184">
      <w:pPr>
        <w:pStyle w:val="ListParagraph"/>
        <w:keepLines/>
        <w:widowControl w:val="0"/>
        <w:numPr>
          <w:ilvl w:val="1"/>
          <w:numId w:val="1"/>
        </w:numPr>
        <w:spacing w:line="240" w:lineRule="auto"/>
        <w:ind w:left="720"/>
        <w:rPr>
          <w:rFonts w:ascii="Times New Roman" w:hAnsi="Times New Roman" w:cs="Times New Roman"/>
        </w:rPr>
        <w:sectPr w:rsidR="00875079" w:rsidSect="00DE12B2">
          <w:pgSz w:w="12240" w:h="15840"/>
          <w:pgMar w:top="720" w:right="720" w:bottom="720" w:left="720" w:header="720" w:footer="720" w:gutter="0"/>
          <w:cols w:space="720"/>
          <w:docGrid w:linePitch="360"/>
        </w:sectPr>
      </w:pPr>
    </w:p>
    <w:p w14:paraId="58358BEC" w14:textId="77777777" w:rsidR="001878B4" w:rsidRDefault="00180582" w:rsidP="00323896">
      <w:pPr>
        <w:pStyle w:val="ListParagraph"/>
        <w:keepLines/>
        <w:widowControl w:val="0"/>
        <w:numPr>
          <w:ilvl w:val="1"/>
          <w:numId w:val="1"/>
        </w:numPr>
        <w:spacing w:line="240" w:lineRule="auto"/>
        <w:ind w:left="360"/>
        <w:rPr>
          <w:rFonts w:ascii="Times New Roman" w:hAnsi="Times New Roman" w:cs="Times New Roman"/>
        </w:rPr>
      </w:pPr>
      <w:r w:rsidRPr="00DB5665">
        <w:rPr>
          <w:rFonts w:ascii="Times New Roman" w:hAnsi="Times New Roman" w:cs="Times New Roman"/>
        </w:rPr>
        <w:t xml:space="preserve">President’s report </w:t>
      </w:r>
      <w:r w:rsidR="00C07381">
        <w:rPr>
          <w:rFonts w:ascii="Times New Roman" w:hAnsi="Times New Roman" w:cs="Times New Roman"/>
        </w:rPr>
        <w:t>(K. Mattos)</w:t>
      </w:r>
      <w:r w:rsidR="00B12A18">
        <w:rPr>
          <w:rFonts w:ascii="Times New Roman" w:hAnsi="Times New Roman" w:cs="Times New Roman"/>
        </w:rPr>
        <w:t xml:space="preserve">: </w:t>
      </w:r>
    </w:p>
    <w:p w14:paraId="368B0687" w14:textId="3AB1F5F5" w:rsidR="00DB2F68" w:rsidRDefault="00B12A18" w:rsidP="00323896">
      <w:pPr>
        <w:pStyle w:val="ListParagraph"/>
        <w:keepLines/>
        <w:widowControl w:val="0"/>
        <w:spacing w:line="240" w:lineRule="auto"/>
        <w:ind w:left="360"/>
        <w:rPr>
          <w:rFonts w:ascii="Times New Roman" w:hAnsi="Times New Roman" w:cs="Times New Roman"/>
        </w:rPr>
      </w:pPr>
      <w:r>
        <w:rPr>
          <w:rFonts w:ascii="Times New Roman" w:hAnsi="Times New Roman" w:cs="Times New Roman"/>
        </w:rPr>
        <w:t xml:space="preserve"> </w:t>
      </w:r>
    </w:p>
    <w:p w14:paraId="6686A1AB" w14:textId="2FB4AD90" w:rsidR="00B12A18" w:rsidRDefault="00B12A18" w:rsidP="00323896">
      <w:pPr>
        <w:pStyle w:val="ListParagraph"/>
        <w:keepLines/>
        <w:widowControl w:val="0"/>
        <w:spacing w:line="240" w:lineRule="auto"/>
        <w:ind w:left="360"/>
        <w:rPr>
          <w:rFonts w:ascii="Times New Roman" w:hAnsi="Times New Roman" w:cs="Times New Roman"/>
        </w:rPr>
      </w:pPr>
      <w:r>
        <w:rPr>
          <w:rFonts w:ascii="Times New Roman" w:hAnsi="Times New Roman" w:cs="Times New Roman"/>
        </w:rPr>
        <w:t xml:space="preserve">The President </w:t>
      </w:r>
      <w:r w:rsidR="00323896">
        <w:rPr>
          <w:rFonts w:ascii="Times New Roman" w:hAnsi="Times New Roman" w:cs="Times New Roman"/>
        </w:rPr>
        <w:t xml:space="preserve">and Board </w:t>
      </w:r>
      <w:r>
        <w:rPr>
          <w:rFonts w:ascii="Times New Roman" w:hAnsi="Times New Roman" w:cs="Times New Roman"/>
        </w:rPr>
        <w:t xml:space="preserve">discussed how BCA should honor Cyndee Matlack for years of outstanding work laying out and producing BCA’s neighborhood wide newsletter.  Suggestions included a gift card and announcement in eNews. </w:t>
      </w:r>
    </w:p>
    <w:p w14:paraId="24FDDA1B" w14:textId="77777777" w:rsidR="001878B4" w:rsidRDefault="001878B4" w:rsidP="00323896">
      <w:pPr>
        <w:pStyle w:val="ListParagraph"/>
        <w:keepLines/>
        <w:widowControl w:val="0"/>
        <w:spacing w:line="240" w:lineRule="auto"/>
        <w:ind w:left="360"/>
        <w:rPr>
          <w:rFonts w:ascii="Times New Roman" w:hAnsi="Times New Roman" w:cs="Times New Roman"/>
        </w:rPr>
      </w:pPr>
    </w:p>
    <w:p w14:paraId="0D1BD1E5" w14:textId="589873B6" w:rsidR="001878B4" w:rsidRDefault="001878B4" w:rsidP="00323896">
      <w:pPr>
        <w:pStyle w:val="ListParagraph"/>
        <w:keepLines/>
        <w:widowControl w:val="0"/>
        <w:spacing w:line="240" w:lineRule="auto"/>
        <w:ind w:left="360"/>
        <w:rPr>
          <w:rFonts w:ascii="Times New Roman" w:hAnsi="Times New Roman" w:cs="Times New Roman"/>
        </w:rPr>
      </w:pPr>
      <w:r>
        <w:rPr>
          <w:rFonts w:ascii="Times New Roman" w:hAnsi="Times New Roman" w:cs="Times New Roman"/>
        </w:rPr>
        <w:t xml:space="preserve">The President had sent the 2026-27 meeting dates to Key Escuela Elementary School Library, which had confirmed the dates. Because our Point of Contact for scheduling at the school will be leaving, the Secretary offered to drop by the school prior to the September 30 General Membership meeting </w:t>
      </w:r>
      <w:r w:rsidR="00DA39B2">
        <w:rPr>
          <w:rFonts w:ascii="Times New Roman" w:hAnsi="Times New Roman" w:cs="Times New Roman"/>
        </w:rPr>
        <w:t>the school’s meeting confirming meeting dates to thank the school and coordinate as needed.</w:t>
      </w:r>
    </w:p>
    <w:p w14:paraId="37B86B1D" w14:textId="77777777" w:rsidR="00DA39B2" w:rsidRDefault="00DA39B2" w:rsidP="00323896">
      <w:pPr>
        <w:pStyle w:val="ListParagraph"/>
        <w:keepLines/>
        <w:widowControl w:val="0"/>
        <w:spacing w:line="240" w:lineRule="auto"/>
        <w:ind w:left="360"/>
        <w:rPr>
          <w:rFonts w:ascii="Times New Roman" w:hAnsi="Times New Roman" w:cs="Times New Roman"/>
        </w:rPr>
      </w:pPr>
    </w:p>
    <w:p w14:paraId="0D4CA0BA" w14:textId="14312243" w:rsidR="00DA39B2" w:rsidRDefault="00DA39B2" w:rsidP="00323896">
      <w:pPr>
        <w:pStyle w:val="ListParagraph"/>
        <w:keepLines/>
        <w:widowControl w:val="0"/>
        <w:spacing w:line="240" w:lineRule="auto"/>
        <w:ind w:left="360"/>
        <w:rPr>
          <w:rFonts w:ascii="Times New Roman" w:hAnsi="Times New Roman" w:cs="Times New Roman"/>
        </w:rPr>
      </w:pPr>
      <w:r>
        <w:rPr>
          <w:rFonts w:ascii="Times New Roman" w:hAnsi="Times New Roman" w:cs="Times New Roman"/>
        </w:rPr>
        <w:t xml:space="preserve">The Board agreed BCA should share the information </w:t>
      </w:r>
      <w:r w:rsidR="00BA38B2">
        <w:rPr>
          <w:rFonts w:ascii="Times New Roman" w:hAnsi="Times New Roman" w:cs="Times New Roman"/>
        </w:rPr>
        <w:t xml:space="preserve">on </w:t>
      </w:r>
      <w:r>
        <w:rPr>
          <w:rFonts w:ascii="Times New Roman" w:hAnsi="Times New Roman" w:cs="Times New Roman"/>
        </w:rPr>
        <w:t xml:space="preserve">the Arlington County Civic Federations </w:t>
      </w:r>
      <w:r w:rsidR="00BA38B2">
        <w:rPr>
          <w:rFonts w:ascii="Times New Roman" w:hAnsi="Times New Roman" w:cs="Times New Roman"/>
        </w:rPr>
        <w:t>September 8</w:t>
      </w:r>
      <w:r>
        <w:rPr>
          <w:rFonts w:ascii="Times New Roman" w:hAnsi="Times New Roman" w:cs="Times New Roman"/>
        </w:rPr>
        <w:t xml:space="preserve"> candidate forum, </w:t>
      </w:r>
      <w:r w:rsidR="00BA38B2">
        <w:rPr>
          <w:rFonts w:ascii="Times New Roman" w:hAnsi="Times New Roman" w:cs="Times New Roman"/>
        </w:rPr>
        <w:t>and about the League of Women Voters Voter Registration events at Arlington County public libraries</w:t>
      </w:r>
    </w:p>
    <w:p w14:paraId="5349C627" w14:textId="77777777" w:rsidR="00BA38B2" w:rsidRDefault="00BA38B2" w:rsidP="00323896">
      <w:pPr>
        <w:pStyle w:val="ListParagraph"/>
        <w:keepLines/>
        <w:widowControl w:val="0"/>
        <w:spacing w:line="240" w:lineRule="auto"/>
        <w:ind w:left="360"/>
        <w:rPr>
          <w:rFonts w:ascii="Times New Roman" w:hAnsi="Times New Roman" w:cs="Times New Roman"/>
        </w:rPr>
      </w:pPr>
    </w:p>
    <w:p w14:paraId="514F3101" w14:textId="3EEEE8B6" w:rsidR="00BA38B2" w:rsidRDefault="00BA38B2" w:rsidP="00323896">
      <w:pPr>
        <w:pStyle w:val="ListParagraph"/>
        <w:keepLines/>
        <w:widowControl w:val="0"/>
        <w:spacing w:line="240" w:lineRule="auto"/>
        <w:ind w:left="360"/>
        <w:rPr>
          <w:rFonts w:ascii="Times New Roman" w:hAnsi="Times New Roman" w:cs="Times New Roman"/>
        </w:rPr>
      </w:pPr>
      <w:r>
        <w:rPr>
          <w:rFonts w:ascii="Times New Roman" w:hAnsi="Times New Roman" w:cs="Times New Roman"/>
        </w:rPr>
        <w:t>The Board agreed the Secretary should contact Halloween parade sponsor Matt Cochrane so he could check the civic association’s draft post helping to publicize the parade.</w:t>
      </w:r>
      <w:r w:rsidR="007F23A5">
        <w:rPr>
          <w:rFonts w:ascii="Times New Roman" w:hAnsi="Times New Roman" w:cs="Times New Roman"/>
        </w:rPr>
        <w:t xml:space="preserve"> The Board also agreed on having a table at the Halloween parade. </w:t>
      </w:r>
    </w:p>
    <w:p w14:paraId="786EF45C" w14:textId="77777777" w:rsidR="007F23A5" w:rsidRDefault="007F23A5" w:rsidP="00323896">
      <w:pPr>
        <w:pStyle w:val="ListParagraph"/>
        <w:keepLines/>
        <w:widowControl w:val="0"/>
        <w:spacing w:line="240" w:lineRule="auto"/>
        <w:ind w:left="360"/>
        <w:rPr>
          <w:rFonts w:ascii="Times New Roman" w:hAnsi="Times New Roman" w:cs="Times New Roman"/>
        </w:rPr>
      </w:pPr>
    </w:p>
    <w:p w14:paraId="703CE438" w14:textId="076AB79B" w:rsidR="007F23A5" w:rsidRDefault="007F23A5" w:rsidP="00323896">
      <w:pPr>
        <w:pStyle w:val="ListParagraph"/>
        <w:keepLines/>
        <w:widowControl w:val="0"/>
        <w:spacing w:line="240" w:lineRule="auto"/>
        <w:ind w:left="360"/>
        <w:rPr>
          <w:rFonts w:ascii="Times New Roman" w:hAnsi="Times New Roman" w:cs="Times New Roman"/>
        </w:rPr>
      </w:pPr>
      <w:r>
        <w:rPr>
          <w:rFonts w:ascii="Times New Roman" w:hAnsi="Times New Roman" w:cs="Times New Roman"/>
        </w:rPr>
        <w:t xml:space="preserve">The President discussed her continuing efforts to get a speaker to discuss what Bluemont residents can do when they see e-bikes or e-scooters driving dangerously on the multi-user trail, or e-motos illegally on the trails. </w:t>
      </w:r>
    </w:p>
    <w:p w14:paraId="73E2BAD0" w14:textId="77777777" w:rsidR="007F23A5" w:rsidRDefault="007F23A5" w:rsidP="00323896">
      <w:pPr>
        <w:pStyle w:val="ListParagraph"/>
        <w:keepLines/>
        <w:widowControl w:val="0"/>
        <w:spacing w:line="240" w:lineRule="auto"/>
        <w:ind w:left="360"/>
        <w:rPr>
          <w:rFonts w:ascii="Times New Roman" w:hAnsi="Times New Roman" w:cs="Times New Roman"/>
        </w:rPr>
      </w:pPr>
    </w:p>
    <w:p w14:paraId="2FEDAE5E" w14:textId="6F52B12A" w:rsidR="007F23A5" w:rsidRDefault="007F23A5" w:rsidP="00323896">
      <w:pPr>
        <w:pStyle w:val="ListParagraph"/>
        <w:keepLines/>
        <w:widowControl w:val="0"/>
        <w:spacing w:line="240" w:lineRule="auto"/>
        <w:ind w:left="360"/>
        <w:rPr>
          <w:rFonts w:ascii="Times New Roman" w:hAnsi="Times New Roman" w:cs="Times New Roman"/>
        </w:rPr>
      </w:pPr>
      <w:r>
        <w:rPr>
          <w:rFonts w:ascii="Times New Roman" w:hAnsi="Times New Roman" w:cs="Times New Roman"/>
        </w:rPr>
        <w:t xml:space="preserve">The developer for the 4600/4610 N. Fairfax Holiday Inn site cannot attend the September 30 Bluemont Civic Association General Membership meeting. </w:t>
      </w:r>
      <w:r w:rsidR="00323896">
        <w:rPr>
          <w:rFonts w:ascii="Times New Roman" w:hAnsi="Times New Roman" w:cs="Times New Roman"/>
        </w:rPr>
        <w:t xml:space="preserve"> The First Vice President will represent BCA at the meeting.</w:t>
      </w:r>
      <w:r>
        <w:rPr>
          <w:rFonts w:ascii="Times New Roman" w:hAnsi="Times New Roman" w:cs="Times New Roman"/>
        </w:rPr>
        <w:t xml:space="preserve"> The Board agreed BCA should publicize the developer’s announcement of its September 16</w:t>
      </w:r>
      <w:r w:rsidRPr="007F23A5">
        <w:rPr>
          <w:rFonts w:ascii="Times New Roman" w:hAnsi="Times New Roman" w:cs="Times New Roman"/>
          <w:vertAlign w:val="superscript"/>
        </w:rPr>
        <w:t>th</w:t>
      </w:r>
      <w:r>
        <w:rPr>
          <w:rFonts w:ascii="Times New Roman" w:hAnsi="Times New Roman" w:cs="Times New Roman"/>
        </w:rPr>
        <w:t xml:space="preserve"> virtual community meeting. </w:t>
      </w:r>
    </w:p>
    <w:p w14:paraId="6169CBAE" w14:textId="77777777" w:rsidR="00E72BA6" w:rsidRDefault="00E72BA6" w:rsidP="00323896">
      <w:pPr>
        <w:pStyle w:val="ListParagraph"/>
        <w:keepLines/>
        <w:widowControl w:val="0"/>
        <w:spacing w:line="240" w:lineRule="auto"/>
        <w:ind w:left="360"/>
        <w:rPr>
          <w:rFonts w:ascii="Times New Roman" w:hAnsi="Times New Roman" w:cs="Times New Roman"/>
        </w:rPr>
      </w:pPr>
    </w:p>
    <w:p w14:paraId="24FBF3D3" w14:textId="3E445C4B" w:rsidR="00E72BA6" w:rsidRDefault="00E72BA6" w:rsidP="00323896">
      <w:pPr>
        <w:pStyle w:val="ListParagraph"/>
        <w:keepLines/>
        <w:widowControl w:val="0"/>
        <w:spacing w:line="240" w:lineRule="auto"/>
        <w:ind w:left="360"/>
        <w:rPr>
          <w:rFonts w:ascii="Times New Roman" w:hAnsi="Times New Roman" w:cs="Times New Roman"/>
        </w:rPr>
      </w:pPr>
      <w:r>
        <w:rPr>
          <w:rFonts w:ascii="Times New Roman" w:hAnsi="Times New Roman" w:cs="Times New Roman"/>
        </w:rPr>
        <w:lastRenderedPageBreak/>
        <w:t>The President and Board discussed possible speakers for BCA General Membership meetings:  League of Women Voters on non-partisan voting information (not about views on anything on the ballot); Virginia House delegate Patrick Hope (after the upcoming election); a County Board member; County Manager Mark Scwartz; a representative of the County Parks Department; a panel of representative of places of worship in Arlington about their relations with the Bluemont community; a meeting giving civic association members an opportunity to raise their</w:t>
      </w:r>
      <w:r w:rsidR="00323896">
        <w:rPr>
          <w:rFonts w:ascii="Times New Roman" w:hAnsi="Times New Roman" w:cs="Times New Roman"/>
        </w:rPr>
        <w:t xml:space="preserve"> questions,</w:t>
      </w:r>
      <w:r>
        <w:rPr>
          <w:rFonts w:ascii="Times New Roman" w:hAnsi="Times New Roman" w:cs="Times New Roman"/>
        </w:rPr>
        <w:t xml:space="preserve"> issues of interest or concern with the Bluemont Civic Association; the County Auditor; the County Department of Health and Human Services on hunger in Arlington; Eco Action Arlington</w:t>
      </w:r>
      <w:r w:rsidR="00323896">
        <w:rPr>
          <w:rFonts w:ascii="Times New Roman" w:hAnsi="Times New Roman" w:cs="Times New Roman"/>
        </w:rPr>
        <w:t>,</w:t>
      </w:r>
      <w:r>
        <w:rPr>
          <w:rFonts w:ascii="Times New Roman" w:hAnsi="Times New Roman" w:cs="Times New Roman"/>
        </w:rPr>
        <w:t xml:space="preserve"> wh</w:t>
      </w:r>
      <w:r w:rsidR="00323896">
        <w:rPr>
          <w:rFonts w:ascii="Times New Roman" w:hAnsi="Times New Roman" w:cs="Times New Roman"/>
        </w:rPr>
        <w:t>ich</w:t>
      </w:r>
      <w:r>
        <w:rPr>
          <w:rFonts w:ascii="Times New Roman" w:hAnsi="Times New Roman" w:cs="Times New Roman"/>
        </w:rPr>
        <w:t xml:space="preserve"> asked to come discuss eco-friendly recycling</w:t>
      </w:r>
    </w:p>
    <w:p w14:paraId="68764E50" w14:textId="77777777" w:rsidR="00E72BA6" w:rsidRDefault="00E72BA6" w:rsidP="00323896">
      <w:pPr>
        <w:pStyle w:val="ListParagraph"/>
        <w:keepLines/>
        <w:widowControl w:val="0"/>
        <w:spacing w:line="240" w:lineRule="auto"/>
        <w:ind w:left="360"/>
        <w:rPr>
          <w:rFonts w:ascii="Times New Roman" w:hAnsi="Times New Roman" w:cs="Times New Roman"/>
        </w:rPr>
      </w:pPr>
    </w:p>
    <w:p w14:paraId="4D7213C0" w14:textId="20F7A2FC" w:rsidR="007F23A5" w:rsidRDefault="00E72BA6" w:rsidP="00323896">
      <w:pPr>
        <w:pStyle w:val="ListParagraph"/>
        <w:keepLines/>
        <w:widowControl w:val="0"/>
        <w:spacing w:line="240" w:lineRule="auto"/>
        <w:ind w:left="360"/>
        <w:rPr>
          <w:rFonts w:ascii="Times New Roman" w:hAnsi="Times New Roman" w:cs="Times New Roman"/>
        </w:rPr>
      </w:pPr>
      <w:r>
        <w:rPr>
          <w:rFonts w:ascii="Times New Roman" w:hAnsi="Times New Roman" w:cs="Times New Roman"/>
        </w:rPr>
        <w:t xml:space="preserve">The President updated the Board on pending issues including safety concerns of residents of N. Vermont St; lighted signs are not allowed on park trails;  </w:t>
      </w:r>
    </w:p>
    <w:p w14:paraId="11033797" w14:textId="77777777" w:rsidR="00323896" w:rsidRPr="00323896" w:rsidRDefault="00323896" w:rsidP="00323896">
      <w:pPr>
        <w:pStyle w:val="ListParagraph"/>
        <w:keepLines/>
        <w:widowControl w:val="0"/>
        <w:spacing w:line="240" w:lineRule="auto"/>
        <w:ind w:left="360"/>
        <w:rPr>
          <w:rFonts w:ascii="Times New Roman" w:hAnsi="Times New Roman" w:cs="Times New Roman"/>
        </w:rPr>
      </w:pPr>
    </w:p>
    <w:p w14:paraId="63333C74" w14:textId="77777777" w:rsidR="00EE422B" w:rsidRDefault="009600D8" w:rsidP="00323896">
      <w:pPr>
        <w:pStyle w:val="ListParagraph"/>
        <w:keepLines/>
        <w:widowControl w:val="0"/>
        <w:numPr>
          <w:ilvl w:val="1"/>
          <w:numId w:val="1"/>
        </w:numPr>
        <w:spacing w:line="240" w:lineRule="auto"/>
        <w:ind w:left="360"/>
        <w:rPr>
          <w:rFonts w:ascii="Times New Roman" w:hAnsi="Times New Roman" w:cs="Times New Roman"/>
        </w:rPr>
      </w:pPr>
      <w:r>
        <w:rPr>
          <w:rFonts w:ascii="Times New Roman" w:hAnsi="Times New Roman" w:cs="Times New Roman"/>
        </w:rPr>
        <w:t>First VP Report</w:t>
      </w:r>
      <w:r w:rsidR="002B0CE8">
        <w:rPr>
          <w:rFonts w:ascii="Times New Roman" w:hAnsi="Times New Roman" w:cs="Times New Roman"/>
        </w:rPr>
        <w:t xml:space="preserve"> </w:t>
      </w:r>
      <w:r w:rsidR="00C07381">
        <w:rPr>
          <w:rFonts w:ascii="Times New Roman" w:hAnsi="Times New Roman" w:cs="Times New Roman"/>
        </w:rPr>
        <w:t>(J. Howard)</w:t>
      </w:r>
    </w:p>
    <w:p w14:paraId="6EC05F78" w14:textId="77777777" w:rsidR="00EE422B" w:rsidRDefault="00EE422B" w:rsidP="00323896">
      <w:pPr>
        <w:pStyle w:val="ListParagraph"/>
        <w:keepLines/>
        <w:widowControl w:val="0"/>
        <w:spacing w:line="240" w:lineRule="auto"/>
        <w:ind w:left="360"/>
        <w:rPr>
          <w:rFonts w:ascii="Times New Roman" w:hAnsi="Times New Roman" w:cs="Times New Roman"/>
        </w:rPr>
      </w:pPr>
    </w:p>
    <w:p w14:paraId="3A5E3844" w14:textId="584367C3" w:rsidR="00EE422B" w:rsidRDefault="00EE422B" w:rsidP="00323896">
      <w:pPr>
        <w:pStyle w:val="ListParagraph"/>
        <w:keepLines/>
        <w:widowControl w:val="0"/>
        <w:spacing w:line="240" w:lineRule="auto"/>
        <w:ind w:left="360"/>
        <w:rPr>
          <w:rFonts w:ascii="Times New Roman" w:hAnsi="Times New Roman" w:cs="Times New Roman"/>
        </w:rPr>
      </w:pPr>
      <w:r w:rsidRPr="00EE422B">
        <w:rPr>
          <w:rFonts w:ascii="Times New Roman" w:hAnsi="Times New Roman" w:cs="Times New Roman"/>
        </w:rPr>
        <w:t>As requested by the President at the August meeting, the First Vice President reviewed documents in BCA's website archives for consistent themes in our civic association's past communications pertaining to densification. </w:t>
      </w:r>
      <w:r w:rsidR="00323896">
        <w:rPr>
          <w:rFonts w:ascii="Times New Roman" w:hAnsi="Times New Roman" w:cs="Times New Roman"/>
        </w:rPr>
        <w:t>NOTE</w:t>
      </w:r>
      <w:r w:rsidRPr="00EE422B">
        <w:rPr>
          <w:rFonts w:ascii="Times New Roman" w:hAnsi="Times New Roman" w:cs="Times New Roman"/>
        </w:rPr>
        <w:t>:  Some of the documents were drafts, and there was no sign whether they received  membership approval. The First Vice President discussed the themes he found in the documents, and followed up the meeting by providing a list of the documents he found that conveyed these themes.</w:t>
      </w:r>
    </w:p>
    <w:p w14:paraId="790AB6EF" w14:textId="77777777" w:rsidR="00EE422B" w:rsidRPr="00EE422B" w:rsidRDefault="00EE422B" w:rsidP="00323896">
      <w:pPr>
        <w:pStyle w:val="ListParagraph"/>
        <w:keepLines/>
        <w:widowControl w:val="0"/>
        <w:spacing w:line="240" w:lineRule="auto"/>
        <w:ind w:left="360"/>
        <w:rPr>
          <w:rFonts w:ascii="Times New Roman" w:hAnsi="Times New Roman" w:cs="Times New Roman"/>
        </w:rPr>
      </w:pPr>
    </w:p>
    <w:p w14:paraId="4BA1689C" w14:textId="77777777" w:rsidR="00EE422B" w:rsidRPr="00571584" w:rsidRDefault="00EE422B" w:rsidP="00323896">
      <w:pPr>
        <w:pStyle w:val="ListParagraph"/>
        <w:keepLines/>
        <w:widowControl w:val="0"/>
        <w:spacing w:line="240" w:lineRule="auto"/>
        <w:ind w:left="360"/>
        <w:rPr>
          <w:rFonts w:ascii="Times New Roman" w:hAnsi="Times New Roman" w:cs="Times New Roman"/>
        </w:rPr>
      </w:pPr>
      <w:r w:rsidRPr="00571584">
        <w:rPr>
          <w:rFonts w:ascii="Times New Roman" w:hAnsi="Times New Roman" w:cs="Times New Roman"/>
        </w:rPr>
        <w:t>Theme:  Preserving a predominantly residential neighborhood of detached homes; BCA is not categorically opposed to construction development.  </w:t>
      </w:r>
    </w:p>
    <w:p w14:paraId="0A3715B2" w14:textId="77777777" w:rsidR="00EE422B" w:rsidRPr="00571584" w:rsidRDefault="00EE422B" w:rsidP="00323896">
      <w:pPr>
        <w:pStyle w:val="ListParagraph"/>
        <w:keepLines/>
        <w:widowControl w:val="0"/>
        <w:spacing w:line="240" w:lineRule="auto"/>
        <w:ind w:left="360"/>
        <w:rPr>
          <w:rFonts w:ascii="Times New Roman" w:hAnsi="Times New Roman" w:cs="Times New Roman"/>
        </w:rPr>
      </w:pPr>
      <w:r w:rsidRPr="00571584">
        <w:rPr>
          <w:rFonts w:ascii="Times New Roman" w:hAnsi="Times New Roman" w:cs="Times New Roman"/>
        </w:rPr>
        <w:t>Themes:  Preserving parks, green spaces, and natural areas; solidarity with other civic associations seeking to preserve their parks, green spaces, and natural areas</w:t>
      </w:r>
    </w:p>
    <w:p w14:paraId="7E480C27" w14:textId="77777777" w:rsidR="00EE422B" w:rsidRPr="00571584" w:rsidRDefault="00EE422B" w:rsidP="00323896">
      <w:pPr>
        <w:pStyle w:val="ListParagraph"/>
        <w:keepLines/>
        <w:widowControl w:val="0"/>
        <w:spacing w:line="240" w:lineRule="auto"/>
        <w:ind w:left="360"/>
        <w:rPr>
          <w:rFonts w:ascii="Times New Roman" w:hAnsi="Times New Roman" w:cs="Times New Roman"/>
        </w:rPr>
      </w:pPr>
      <w:r w:rsidRPr="00571584">
        <w:rPr>
          <w:rFonts w:ascii="Times New Roman" w:hAnsi="Times New Roman" w:cs="Times New Roman"/>
        </w:rPr>
        <w:t>Theme:  Implied fear of increased density</w:t>
      </w:r>
    </w:p>
    <w:p w14:paraId="2D0720BE" w14:textId="43173FB0" w:rsidR="00EE422B" w:rsidRPr="00571584" w:rsidRDefault="00EE422B" w:rsidP="00323896">
      <w:pPr>
        <w:pStyle w:val="ListParagraph"/>
        <w:keepLines/>
        <w:widowControl w:val="0"/>
        <w:spacing w:line="240" w:lineRule="auto"/>
        <w:ind w:left="360"/>
        <w:rPr>
          <w:rFonts w:ascii="Times New Roman" w:hAnsi="Times New Roman" w:cs="Times New Roman"/>
        </w:rPr>
      </w:pPr>
      <w:r w:rsidRPr="00571584">
        <w:rPr>
          <w:rFonts w:ascii="Times New Roman" w:hAnsi="Times New Roman" w:cs="Times New Roman"/>
        </w:rPr>
        <w:t>Themes:  Implied opposition to “Missing Middle” proponents' efforts to curtail neighbors' influence over construction development through by-right redevelopment of single-family home sites into multi-family housing up to six-plexes; implied fear of stormwater runoff </w:t>
      </w:r>
    </w:p>
    <w:p w14:paraId="74800957" w14:textId="77777777" w:rsidR="00EE422B" w:rsidRPr="00EE422B" w:rsidRDefault="00EE422B" w:rsidP="00323896">
      <w:pPr>
        <w:pStyle w:val="ListParagraph"/>
        <w:keepLines/>
        <w:widowControl w:val="0"/>
        <w:spacing w:line="240" w:lineRule="auto"/>
        <w:ind w:left="360"/>
        <w:rPr>
          <w:rFonts w:ascii="Times New Roman" w:hAnsi="Times New Roman" w:cs="Times New Roman"/>
        </w:rPr>
      </w:pPr>
    </w:p>
    <w:p w14:paraId="2FED64FE" w14:textId="77777777" w:rsidR="00571584" w:rsidRDefault="00571584" w:rsidP="00323896">
      <w:pPr>
        <w:pStyle w:val="ListParagraph"/>
        <w:keepLines/>
        <w:widowControl w:val="0"/>
        <w:spacing w:line="240" w:lineRule="auto"/>
        <w:ind w:left="360"/>
        <w:rPr>
          <w:rFonts w:ascii="Times New Roman" w:hAnsi="Times New Roman" w:cs="Times New Roman"/>
        </w:rPr>
      </w:pPr>
    </w:p>
    <w:p w14:paraId="7641FB6B" w14:textId="5777F48B" w:rsidR="00F43338" w:rsidRDefault="00180582" w:rsidP="00323896">
      <w:pPr>
        <w:pStyle w:val="ListParagraph"/>
        <w:keepLines/>
        <w:widowControl w:val="0"/>
        <w:numPr>
          <w:ilvl w:val="1"/>
          <w:numId w:val="1"/>
        </w:numPr>
        <w:spacing w:line="240" w:lineRule="auto"/>
        <w:ind w:left="360"/>
        <w:rPr>
          <w:rFonts w:ascii="Times New Roman" w:hAnsi="Times New Roman" w:cs="Times New Roman"/>
        </w:rPr>
      </w:pPr>
      <w:r w:rsidRPr="00DB5665">
        <w:rPr>
          <w:rFonts w:ascii="Times New Roman" w:hAnsi="Times New Roman" w:cs="Times New Roman"/>
        </w:rPr>
        <w:t>Second VP Report</w:t>
      </w:r>
      <w:r w:rsidR="00C07381">
        <w:rPr>
          <w:rFonts w:ascii="Times New Roman" w:hAnsi="Times New Roman" w:cs="Times New Roman"/>
        </w:rPr>
        <w:t xml:space="preserve"> (H. McFarland)</w:t>
      </w:r>
    </w:p>
    <w:p w14:paraId="0688704B" w14:textId="77777777" w:rsidR="008565E1" w:rsidRDefault="008565E1" w:rsidP="00323896">
      <w:pPr>
        <w:pStyle w:val="ListParagraph"/>
        <w:keepLines/>
        <w:widowControl w:val="0"/>
        <w:spacing w:line="240" w:lineRule="auto"/>
        <w:ind w:left="360"/>
        <w:rPr>
          <w:rFonts w:ascii="Times New Roman" w:hAnsi="Times New Roman" w:cs="Times New Roman"/>
        </w:rPr>
      </w:pPr>
    </w:p>
    <w:p w14:paraId="6AE91AC9" w14:textId="4EC6CEDB" w:rsidR="008565E1" w:rsidRDefault="008565E1" w:rsidP="00323896">
      <w:pPr>
        <w:pStyle w:val="ListParagraph"/>
        <w:keepLines/>
        <w:widowControl w:val="0"/>
        <w:spacing w:line="240" w:lineRule="auto"/>
        <w:ind w:left="360"/>
        <w:rPr>
          <w:rFonts w:ascii="Times New Roman" w:hAnsi="Times New Roman" w:cs="Times New Roman"/>
        </w:rPr>
      </w:pPr>
      <w:r>
        <w:rPr>
          <w:rFonts w:ascii="Times New Roman" w:hAnsi="Times New Roman" w:cs="Times New Roman"/>
        </w:rPr>
        <w:t>Updated the Board on the Macy’s redevelopment, including planned pouring of concrete, and work on the building façade.  The project is approached its busiest couple of weeks given the concrete work. The developer expects its first move-ins to the site in the third quarter of next year.</w:t>
      </w:r>
    </w:p>
    <w:p w14:paraId="13E9DBBD" w14:textId="77777777" w:rsidR="008565E1" w:rsidRDefault="008565E1" w:rsidP="00323896">
      <w:pPr>
        <w:pStyle w:val="ListParagraph"/>
        <w:keepLines/>
        <w:widowControl w:val="0"/>
        <w:spacing w:line="240" w:lineRule="auto"/>
        <w:ind w:left="360"/>
        <w:rPr>
          <w:rFonts w:ascii="Times New Roman" w:hAnsi="Times New Roman" w:cs="Times New Roman"/>
        </w:rPr>
      </w:pPr>
    </w:p>
    <w:p w14:paraId="3FFDBC4F" w14:textId="1C08042F" w:rsidR="008565E1" w:rsidRDefault="008565E1" w:rsidP="00323896">
      <w:pPr>
        <w:pStyle w:val="ListParagraph"/>
        <w:keepLines/>
        <w:widowControl w:val="0"/>
        <w:spacing w:line="240" w:lineRule="auto"/>
        <w:ind w:left="360"/>
        <w:rPr>
          <w:rFonts w:ascii="Times New Roman" w:hAnsi="Times New Roman" w:cs="Times New Roman"/>
        </w:rPr>
      </w:pPr>
      <w:r>
        <w:rPr>
          <w:rFonts w:ascii="Times New Roman" w:hAnsi="Times New Roman" w:cs="Times New Roman"/>
        </w:rPr>
        <w:t>He reported on his discussion with the Construction Manager for the Lacey Woods Parks sit</w:t>
      </w:r>
      <w:r w:rsidR="00B00D66">
        <w:rPr>
          <w:rFonts w:ascii="Times New Roman" w:hAnsi="Times New Roman" w:cs="Times New Roman"/>
        </w:rPr>
        <w:t>e.  The manager said the lack of activity was due to the requirement for inspections and things like soil testing.  Activity will increase soon.  The project is expected to end in March 2027.  The playground remains closed, because they not believe there is enough space to safely reopen it during current construction.</w:t>
      </w:r>
    </w:p>
    <w:p w14:paraId="4828C3C0" w14:textId="77777777" w:rsidR="00B00D66" w:rsidRDefault="00B00D66" w:rsidP="00323896">
      <w:pPr>
        <w:pStyle w:val="ListParagraph"/>
        <w:keepLines/>
        <w:widowControl w:val="0"/>
        <w:spacing w:line="240" w:lineRule="auto"/>
        <w:ind w:left="360"/>
        <w:rPr>
          <w:rFonts w:ascii="Times New Roman" w:hAnsi="Times New Roman" w:cs="Times New Roman"/>
        </w:rPr>
      </w:pPr>
    </w:p>
    <w:p w14:paraId="6202A57A" w14:textId="2B164A3E" w:rsidR="00B00D66" w:rsidRDefault="00B00D66" w:rsidP="00323896">
      <w:pPr>
        <w:pStyle w:val="ListParagraph"/>
        <w:keepLines/>
        <w:widowControl w:val="0"/>
        <w:spacing w:line="240" w:lineRule="auto"/>
        <w:ind w:left="360"/>
        <w:rPr>
          <w:rFonts w:ascii="Times New Roman" w:hAnsi="Times New Roman" w:cs="Times New Roman"/>
        </w:rPr>
      </w:pPr>
      <w:r>
        <w:rPr>
          <w:rFonts w:ascii="Times New Roman" w:hAnsi="Times New Roman" w:cs="Times New Roman"/>
        </w:rPr>
        <w:t>The Second Vice President, who is also editor of the neig</w:t>
      </w:r>
      <w:r w:rsidR="00B102F5">
        <w:rPr>
          <w:rFonts w:ascii="Times New Roman" w:hAnsi="Times New Roman" w:cs="Times New Roman"/>
        </w:rPr>
        <w:t>h</w:t>
      </w:r>
      <w:r>
        <w:rPr>
          <w:rFonts w:ascii="Times New Roman" w:hAnsi="Times New Roman" w:cs="Times New Roman"/>
        </w:rPr>
        <w:t>borhood-wide newsletter, discussed the need for him to receive articles by September 21. The Board agreed with his proposed list of articles: The intersection of N. George Mason Drive and Wilson Blvd, flashing pedestrian safety beacons at the crosswalk across N. George Mason at 9</w:t>
      </w:r>
      <w:r w:rsidRPr="00B00D66">
        <w:rPr>
          <w:rFonts w:ascii="Times New Roman" w:hAnsi="Times New Roman" w:cs="Times New Roman"/>
          <w:vertAlign w:val="superscript"/>
        </w:rPr>
        <w:t>th</w:t>
      </w:r>
      <w:r>
        <w:rPr>
          <w:rFonts w:ascii="Times New Roman" w:hAnsi="Times New Roman" w:cs="Times New Roman"/>
        </w:rPr>
        <w:t xml:space="preserve"> St, N, and </w:t>
      </w:r>
      <w:r w:rsidR="00382FED">
        <w:rPr>
          <w:rFonts w:ascii="Times New Roman" w:hAnsi="Times New Roman" w:cs="Times New Roman"/>
        </w:rPr>
        <w:t xml:space="preserve">possibly </w:t>
      </w:r>
      <w:r>
        <w:rPr>
          <w:rFonts w:ascii="Times New Roman" w:hAnsi="Times New Roman" w:cs="Times New Roman"/>
        </w:rPr>
        <w:t>the quick-build project for speed bumps on N. Fairfax Drive; the recent installation of stumbling stones in Bluemont commemorating enslaved people; the Halloween parade; Lacey Woods Park (Laura Kirkconnell to ask the project manager for an update, including about the continuing closure of the playground); Voting in the upcoming elections; possible update on Arlington Neighborhood Action Committee projects; civic association resolutions and activities since the last community-wide newsletter (to be written by Laura Kirkconnell)</w:t>
      </w:r>
      <w:r w:rsidR="00267EFE">
        <w:rPr>
          <w:rFonts w:ascii="Times New Roman" w:hAnsi="Times New Roman" w:cs="Times New Roman"/>
        </w:rPr>
        <w:t>; possible stormwater update.</w:t>
      </w:r>
    </w:p>
    <w:p w14:paraId="317C4150" w14:textId="77777777" w:rsidR="00B00D66" w:rsidRDefault="00B00D66" w:rsidP="00323896">
      <w:pPr>
        <w:pStyle w:val="ListParagraph"/>
        <w:keepLines/>
        <w:widowControl w:val="0"/>
        <w:spacing w:line="240" w:lineRule="auto"/>
        <w:ind w:left="360"/>
        <w:rPr>
          <w:rFonts w:ascii="Times New Roman" w:hAnsi="Times New Roman" w:cs="Times New Roman"/>
        </w:rPr>
      </w:pPr>
    </w:p>
    <w:p w14:paraId="73834723" w14:textId="7BDBADF9" w:rsidR="00BF6EF0" w:rsidRDefault="00180582" w:rsidP="00323896">
      <w:pPr>
        <w:pStyle w:val="ListParagraph"/>
        <w:keepLines/>
        <w:widowControl w:val="0"/>
        <w:numPr>
          <w:ilvl w:val="1"/>
          <w:numId w:val="1"/>
        </w:numPr>
        <w:spacing w:line="240" w:lineRule="auto"/>
        <w:ind w:left="360"/>
        <w:rPr>
          <w:rFonts w:ascii="Times New Roman" w:hAnsi="Times New Roman" w:cs="Times New Roman"/>
        </w:rPr>
      </w:pPr>
      <w:r w:rsidRPr="00DB5665">
        <w:rPr>
          <w:rFonts w:ascii="Times New Roman" w:hAnsi="Times New Roman" w:cs="Times New Roman"/>
        </w:rPr>
        <w:t>Treasurer’s Report</w:t>
      </w:r>
      <w:r w:rsidR="00C07381">
        <w:rPr>
          <w:rFonts w:ascii="Times New Roman" w:hAnsi="Times New Roman" w:cs="Times New Roman"/>
        </w:rPr>
        <w:t xml:space="preserve"> (D. Smith)</w:t>
      </w:r>
    </w:p>
    <w:p w14:paraId="3604336E" w14:textId="77777777" w:rsidR="00B00D66" w:rsidRDefault="00B00D66" w:rsidP="00323896">
      <w:pPr>
        <w:pStyle w:val="ListParagraph"/>
        <w:keepLines/>
        <w:widowControl w:val="0"/>
        <w:spacing w:line="240" w:lineRule="auto"/>
        <w:ind w:left="360"/>
        <w:rPr>
          <w:rFonts w:ascii="Times New Roman" w:hAnsi="Times New Roman" w:cs="Times New Roman"/>
        </w:rPr>
      </w:pPr>
    </w:p>
    <w:p w14:paraId="519CABCE" w14:textId="0CD02232" w:rsidR="00EF250A" w:rsidRPr="00EF250A" w:rsidRDefault="00B00D66" w:rsidP="00323896">
      <w:pPr>
        <w:pStyle w:val="ListParagraph"/>
        <w:keepLines/>
        <w:widowControl w:val="0"/>
        <w:spacing w:line="240" w:lineRule="auto"/>
        <w:ind w:left="360"/>
        <w:rPr>
          <w:rFonts w:ascii="Times New Roman" w:hAnsi="Times New Roman" w:cs="Times New Roman"/>
        </w:rPr>
      </w:pPr>
      <w:r>
        <w:rPr>
          <w:rFonts w:ascii="Times New Roman" w:hAnsi="Times New Roman" w:cs="Times New Roman"/>
        </w:rPr>
        <w:t xml:space="preserve">Following the meeting, the Treasurer provided the following </w:t>
      </w:r>
      <w:r w:rsidR="00EF250A">
        <w:rPr>
          <w:rFonts w:ascii="Times New Roman" w:hAnsi="Times New Roman" w:cs="Times New Roman"/>
        </w:rPr>
        <w:t>report</w:t>
      </w:r>
      <w:r>
        <w:rPr>
          <w:rFonts w:ascii="Times New Roman" w:hAnsi="Times New Roman" w:cs="Times New Roman"/>
        </w:rPr>
        <w:t>:</w:t>
      </w:r>
    </w:p>
    <w:p w14:paraId="0277D37C" w14:textId="77777777" w:rsidR="00EF250A" w:rsidRPr="00A27672" w:rsidRDefault="00EF250A" w:rsidP="00EF250A">
      <w:pPr>
        <w:rPr>
          <w:rFonts w:eastAsia="Times New Roman" w:cstheme="minorHAnsi"/>
          <w:color w:val="000000"/>
        </w:rPr>
      </w:pPr>
      <w:r w:rsidRPr="00A27672">
        <w:rPr>
          <w:rFonts w:eastAsia="Times New Roman" w:cstheme="minorHAnsi"/>
          <w:color w:val="000000"/>
        </w:rPr>
        <w:t xml:space="preserve">The table below represents the income and expenditures for BCA during the </w:t>
      </w:r>
      <w:r>
        <w:rPr>
          <w:rFonts w:eastAsia="Times New Roman" w:cstheme="minorHAnsi"/>
          <w:color w:val="000000"/>
        </w:rPr>
        <w:t>2024-2025</w:t>
      </w:r>
      <w:r w:rsidRPr="00A27672">
        <w:rPr>
          <w:rFonts w:eastAsia="Times New Roman" w:cstheme="minorHAnsi"/>
          <w:color w:val="000000"/>
        </w:rPr>
        <w:t xml:space="preserve"> term (July 202</w:t>
      </w:r>
      <w:r>
        <w:rPr>
          <w:rFonts w:eastAsia="Times New Roman" w:cstheme="minorHAnsi"/>
          <w:color w:val="000000"/>
        </w:rPr>
        <w:t>4</w:t>
      </w:r>
      <w:r w:rsidRPr="00A27672">
        <w:rPr>
          <w:rFonts w:eastAsia="Times New Roman" w:cstheme="minorHAnsi"/>
          <w:color w:val="000000"/>
        </w:rPr>
        <w:t xml:space="preserve"> through June 202</w:t>
      </w:r>
      <w:r>
        <w:rPr>
          <w:rFonts w:eastAsia="Times New Roman" w:cstheme="minorHAnsi"/>
          <w:color w:val="000000"/>
        </w:rPr>
        <w:t>5</w:t>
      </w:r>
      <w:r w:rsidRPr="00A27672">
        <w:rPr>
          <w:rFonts w:eastAsia="Times New Roman" w:cstheme="minorHAnsi"/>
          <w:color w:val="000000"/>
        </w:rPr>
        <w:t>)</w:t>
      </w:r>
      <w:r>
        <w:rPr>
          <w:rFonts w:eastAsia="Times New Roman" w:cstheme="minorHAnsi"/>
          <w:color w:val="000000"/>
        </w:rPr>
        <w:t>.</w:t>
      </w:r>
    </w:p>
    <w:tbl>
      <w:tblPr>
        <w:tblW w:w="9355" w:type="dxa"/>
        <w:tblLook w:val="04A0" w:firstRow="1" w:lastRow="0" w:firstColumn="1" w:lastColumn="0" w:noHBand="0" w:noVBand="1"/>
      </w:tblPr>
      <w:tblGrid>
        <w:gridCol w:w="4495"/>
        <w:gridCol w:w="2430"/>
        <w:gridCol w:w="2430"/>
      </w:tblGrid>
      <w:tr w:rsidR="00EF250A" w:rsidRPr="00E24000" w14:paraId="29E925A1" w14:textId="77777777" w:rsidTr="00DC6CEA">
        <w:trPr>
          <w:trHeight w:val="312"/>
        </w:trPr>
        <w:tc>
          <w:tcPr>
            <w:tcW w:w="6925" w:type="dxa"/>
            <w:gridSpan w:val="2"/>
            <w:tcBorders>
              <w:top w:val="single" w:sz="4" w:space="0" w:color="auto"/>
              <w:left w:val="single" w:sz="4" w:space="0" w:color="auto"/>
              <w:bottom w:val="single" w:sz="4" w:space="0" w:color="auto"/>
              <w:right w:val="single" w:sz="4" w:space="0" w:color="000000"/>
            </w:tcBorders>
            <w:shd w:val="clear" w:color="000000" w:fill="0070C0"/>
            <w:noWrap/>
            <w:vAlign w:val="bottom"/>
            <w:hideMark/>
          </w:tcPr>
          <w:p w14:paraId="49F8E0C3" w14:textId="77777777" w:rsidR="00EF250A" w:rsidRPr="00E24000" w:rsidRDefault="00EF250A" w:rsidP="00DC6CEA">
            <w:pPr>
              <w:spacing w:after="0" w:line="240" w:lineRule="auto"/>
              <w:jc w:val="center"/>
              <w:rPr>
                <w:rFonts w:eastAsia="Times New Roman" w:cstheme="minorHAnsi"/>
                <w:b/>
                <w:bCs/>
                <w:color w:val="FFFFFF"/>
              </w:rPr>
            </w:pPr>
            <w:r>
              <w:rPr>
                <w:rFonts w:eastAsia="Times New Roman" w:cstheme="minorHAnsi"/>
                <w:b/>
                <w:bCs/>
                <w:color w:val="FFFFFF"/>
              </w:rPr>
              <w:t xml:space="preserve">Year </w:t>
            </w:r>
            <w:r w:rsidRPr="00E24000">
              <w:rPr>
                <w:rFonts w:eastAsia="Times New Roman" w:cstheme="minorHAnsi"/>
                <w:b/>
                <w:bCs/>
                <w:color w:val="FFFFFF"/>
              </w:rPr>
              <w:t>Summary</w:t>
            </w:r>
          </w:p>
        </w:tc>
        <w:tc>
          <w:tcPr>
            <w:tcW w:w="2430" w:type="dxa"/>
            <w:tcBorders>
              <w:top w:val="single" w:sz="4" w:space="0" w:color="auto"/>
              <w:left w:val="single" w:sz="4" w:space="0" w:color="auto"/>
              <w:bottom w:val="single" w:sz="4" w:space="0" w:color="auto"/>
              <w:right w:val="single" w:sz="4" w:space="0" w:color="000000"/>
            </w:tcBorders>
            <w:shd w:val="clear" w:color="000000" w:fill="0070C0"/>
          </w:tcPr>
          <w:p w14:paraId="6BD372D4" w14:textId="77777777" w:rsidR="00EF250A" w:rsidRDefault="00EF250A" w:rsidP="00DC6CEA">
            <w:pPr>
              <w:spacing w:after="0" w:line="240" w:lineRule="auto"/>
              <w:jc w:val="center"/>
              <w:rPr>
                <w:rFonts w:eastAsia="Times New Roman" w:cstheme="minorHAnsi"/>
                <w:b/>
                <w:bCs/>
                <w:color w:val="FFFFFF"/>
              </w:rPr>
            </w:pPr>
            <w:r>
              <w:rPr>
                <w:rFonts w:eastAsia="Times New Roman" w:cstheme="minorHAnsi"/>
                <w:b/>
                <w:bCs/>
                <w:color w:val="FFFFFF"/>
              </w:rPr>
              <w:t>Previous Year</w:t>
            </w:r>
          </w:p>
        </w:tc>
      </w:tr>
      <w:tr w:rsidR="00EF250A" w:rsidRPr="00E24000" w14:paraId="1F940464" w14:textId="77777777" w:rsidTr="00DC6CEA">
        <w:trPr>
          <w:trHeight w:val="288"/>
        </w:trPr>
        <w:tc>
          <w:tcPr>
            <w:tcW w:w="4495" w:type="dxa"/>
            <w:tcBorders>
              <w:top w:val="nil"/>
              <w:left w:val="single" w:sz="4" w:space="0" w:color="auto"/>
              <w:bottom w:val="single" w:sz="4" w:space="0" w:color="auto"/>
              <w:right w:val="single" w:sz="4" w:space="0" w:color="auto"/>
            </w:tcBorders>
            <w:noWrap/>
            <w:vAlign w:val="bottom"/>
            <w:hideMark/>
          </w:tcPr>
          <w:p w14:paraId="705559A4" w14:textId="77777777" w:rsidR="00EF250A" w:rsidRPr="00E24000" w:rsidRDefault="00EF250A" w:rsidP="00DC6CEA">
            <w:pPr>
              <w:spacing w:after="0" w:line="240" w:lineRule="auto"/>
              <w:rPr>
                <w:rFonts w:eastAsia="Times New Roman" w:cstheme="minorHAnsi"/>
              </w:rPr>
            </w:pPr>
            <w:r w:rsidRPr="00E24000">
              <w:rPr>
                <w:rFonts w:eastAsia="Times New Roman" w:cstheme="minorHAnsi"/>
              </w:rPr>
              <w:t>Starting Bank Balance</w:t>
            </w:r>
          </w:p>
        </w:tc>
        <w:tc>
          <w:tcPr>
            <w:tcW w:w="2430" w:type="dxa"/>
            <w:tcBorders>
              <w:top w:val="nil"/>
              <w:left w:val="nil"/>
              <w:bottom w:val="single" w:sz="4" w:space="0" w:color="auto"/>
              <w:right w:val="single" w:sz="4" w:space="0" w:color="auto"/>
            </w:tcBorders>
            <w:noWrap/>
            <w:vAlign w:val="bottom"/>
            <w:hideMark/>
          </w:tcPr>
          <w:p w14:paraId="155CE5B6" w14:textId="77777777" w:rsidR="00EF250A" w:rsidRPr="00E24000" w:rsidRDefault="00EF250A" w:rsidP="00DC6CEA">
            <w:pPr>
              <w:spacing w:after="0" w:line="240" w:lineRule="auto"/>
              <w:jc w:val="center"/>
              <w:rPr>
                <w:rFonts w:eastAsia="Times New Roman" w:cstheme="minorHAnsi"/>
              </w:rPr>
            </w:pPr>
            <w:r w:rsidRPr="00E24000">
              <w:rPr>
                <w:rFonts w:eastAsia="Times New Roman" w:cstheme="minorHAnsi"/>
              </w:rPr>
              <w:t>$2,</w:t>
            </w:r>
            <w:r>
              <w:rPr>
                <w:rFonts w:eastAsia="Times New Roman" w:cstheme="minorHAnsi"/>
              </w:rPr>
              <w:t>231.60</w:t>
            </w:r>
          </w:p>
        </w:tc>
        <w:tc>
          <w:tcPr>
            <w:tcW w:w="2430" w:type="dxa"/>
            <w:tcBorders>
              <w:top w:val="nil"/>
              <w:left w:val="nil"/>
              <w:bottom w:val="single" w:sz="4" w:space="0" w:color="auto"/>
              <w:right w:val="single" w:sz="4" w:space="0" w:color="auto"/>
            </w:tcBorders>
            <w:vAlign w:val="bottom"/>
          </w:tcPr>
          <w:p w14:paraId="27E537A2" w14:textId="77777777" w:rsidR="00EF250A" w:rsidRPr="00E24000" w:rsidRDefault="00EF250A" w:rsidP="00DC6CEA">
            <w:pPr>
              <w:spacing w:after="0" w:line="240" w:lineRule="auto"/>
              <w:jc w:val="center"/>
              <w:rPr>
                <w:rFonts w:eastAsia="Times New Roman" w:cstheme="minorHAnsi"/>
              </w:rPr>
            </w:pPr>
            <w:r w:rsidRPr="00E24000">
              <w:rPr>
                <w:rFonts w:eastAsia="Times New Roman" w:cstheme="minorHAnsi"/>
              </w:rPr>
              <w:t>$2,160.98</w:t>
            </w:r>
          </w:p>
        </w:tc>
      </w:tr>
      <w:tr w:rsidR="00EF250A" w:rsidRPr="00E24000" w14:paraId="589D7D71" w14:textId="77777777" w:rsidTr="00DC6CEA">
        <w:trPr>
          <w:trHeight w:val="288"/>
        </w:trPr>
        <w:tc>
          <w:tcPr>
            <w:tcW w:w="4495" w:type="dxa"/>
            <w:tcBorders>
              <w:top w:val="nil"/>
              <w:left w:val="single" w:sz="4" w:space="0" w:color="auto"/>
              <w:bottom w:val="single" w:sz="4" w:space="0" w:color="auto"/>
              <w:right w:val="single" w:sz="4" w:space="0" w:color="auto"/>
            </w:tcBorders>
            <w:noWrap/>
            <w:vAlign w:val="bottom"/>
            <w:hideMark/>
          </w:tcPr>
          <w:p w14:paraId="0C792F32" w14:textId="77777777" w:rsidR="00EF250A" w:rsidRPr="00E24000" w:rsidRDefault="00EF250A" w:rsidP="00DC6CEA">
            <w:pPr>
              <w:spacing w:after="0" w:line="240" w:lineRule="auto"/>
              <w:rPr>
                <w:rFonts w:eastAsia="Times New Roman" w:cstheme="minorHAnsi"/>
              </w:rPr>
            </w:pPr>
            <w:r w:rsidRPr="00E24000">
              <w:rPr>
                <w:rFonts w:eastAsia="Times New Roman" w:cstheme="minorHAnsi"/>
              </w:rPr>
              <w:t>Income (Dues</w:t>
            </w:r>
            <w:r>
              <w:rPr>
                <w:rFonts w:eastAsia="Times New Roman" w:cstheme="minorHAnsi"/>
              </w:rPr>
              <w:t xml:space="preserve"> + Donations</w:t>
            </w:r>
            <w:r w:rsidRPr="00E24000">
              <w:rPr>
                <w:rFonts w:eastAsia="Times New Roman" w:cstheme="minorHAnsi"/>
              </w:rPr>
              <w:t>)</w:t>
            </w:r>
          </w:p>
        </w:tc>
        <w:tc>
          <w:tcPr>
            <w:tcW w:w="2430" w:type="dxa"/>
            <w:tcBorders>
              <w:top w:val="nil"/>
              <w:left w:val="nil"/>
              <w:bottom w:val="single" w:sz="4" w:space="0" w:color="auto"/>
              <w:right w:val="single" w:sz="4" w:space="0" w:color="auto"/>
            </w:tcBorders>
            <w:noWrap/>
            <w:vAlign w:val="bottom"/>
          </w:tcPr>
          <w:p w14:paraId="201453DA" w14:textId="77777777" w:rsidR="00EF250A" w:rsidRPr="00E24000" w:rsidRDefault="00EF250A" w:rsidP="00DC6CEA">
            <w:pPr>
              <w:spacing w:after="0" w:line="240" w:lineRule="auto"/>
              <w:jc w:val="center"/>
              <w:rPr>
                <w:rFonts w:eastAsia="Times New Roman" w:cstheme="minorHAnsi"/>
              </w:rPr>
            </w:pPr>
            <w:r>
              <w:rPr>
                <w:rFonts w:eastAsia="Times New Roman" w:cstheme="minorHAnsi"/>
              </w:rPr>
              <w:t>$1,695.15</w:t>
            </w:r>
          </w:p>
        </w:tc>
        <w:tc>
          <w:tcPr>
            <w:tcW w:w="2430" w:type="dxa"/>
            <w:tcBorders>
              <w:top w:val="nil"/>
              <w:left w:val="nil"/>
              <w:bottom w:val="single" w:sz="4" w:space="0" w:color="auto"/>
              <w:right w:val="single" w:sz="4" w:space="0" w:color="auto"/>
            </w:tcBorders>
            <w:vAlign w:val="bottom"/>
          </w:tcPr>
          <w:p w14:paraId="46E19EFF" w14:textId="77777777" w:rsidR="00EF250A" w:rsidRPr="00E24000" w:rsidRDefault="00EF250A" w:rsidP="00DC6CEA">
            <w:pPr>
              <w:spacing w:after="0" w:line="240" w:lineRule="auto"/>
              <w:jc w:val="center"/>
              <w:rPr>
                <w:rFonts w:eastAsia="Times New Roman" w:cstheme="minorHAnsi"/>
              </w:rPr>
            </w:pPr>
            <w:r w:rsidRPr="00E24000">
              <w:rPr>
                <w:rFonts w:eastAsia="Times New Roman" w:cstheme="minorHAnsi"/>
              </w:rPr>
              <w:t>$1,</w:t>
            </w:r>
            <w:r>
              <w:rPr>
                <w:rFonts w:eastAsia="Times New Roman" w:cstheme="minorHAnsi"/>
              </w:rPr>
              <w:t>965.45</w:t>
            </w:r>
          </w:p>
        </w:tc>
      </w:tr>
      <w:tr w:rsidR="00EF250A" w:rsidRPr="00E24000" w14:paraId="383B5B9E" w14:textId="77777777" w:rsidTr="00DC6CEA">
        <w:trPr>
          <w:trHeight w:val="288"/>
        </w:trPr>
        <w:tc>
          <w:tcPr>
            <w:tcW w:w="4495" w:type="dxa"/>
            <w:tcBorders>
              <w:top w:val="nil"/>
              <w:left w:val="single" w:sz="4" w:space="0" w:color="auto"/>
              <w:bottom w:val="single" w:sz="4" w:space="0" w:color="auto"/>
              <w:right w:val="single" w:sz="4" w:space="0" w:color="auto"/>
            </w:tcBorders>
            <w:noWrap/>
            <w:vAlign w:val="bottom"/>
            <w:hideMark/>
          </w:tcPr>
          <w:p w14:paraId="2CE24BF7" w14:textId="77777777" w:rsidR="00EF250A" w:rsidRPr="00E24000" w:rsidRDefault="00EF250A" w:rsidP="00DC6CEA">
            <w:pPr>
              <w:spacing w:after="0" w:line="240" w:lineRule="auto"/>
              <w:rPr>
                <w:rFonts w:eastAsia="Times New Roman" w:cstheme="minorHAnsi"/>
              </w:rPr>
            </w:pPr>
            <w:r w:rsidRPr="00E24000">
              <w:rPr>
                <w:rFonts w:eastAsia="Times New Roman" w:cstheme="minorHAnsi"/>
              </w:rPr>
              <w:t>Expenditures</w:t>
            </w:r>
            <w:r>
              <w:rPr>
                <w:rFonts w:eastAsia="Times New Roman" w:cstheme="minorHAnsi"/>
              </w:rPr>
              <w:t xml:space="preserve"> (see below)</w:t>
            </w:r>
          </w:p>
        </w:tc>
        <w:tc>
          <w:tcPr>
            <w:tcW w:w="2430" w:type="dxa"/>
            <w:tcBorders>
              <w:top w:val="nil"/>
              <w:left w:val="nil"/>
              <w:bottom w:val="single" w:sz="4" w:space="0" w:color="auto"/>
              <w:right w:val="single" w:sz="4" w:space="0" w:color="auto"/>
            </w:tcBorders>
            <w:noWrap/>
            <w:vAlign w:val="bottom"/>
          </w:tcPr>
          <w:p w14:paraId="00891C80" w14:textId="77777777" w:rsidR="00EF250A" w:rsidRPr="00961D53" w:rsidRDefault="00EF250A" w:rsidP="00DC6CEA">
            <w:pPr>
              <w:spacing w:after="0" w:line="240" w:lineRule="auto"/>
              <w:jc w:val="center"/>
              <w:rPr>
                <w:rFonts w:eastAsia="Times New Roman" w:cstheme="minorHAnsi"/>
                <w:color w:val="FF0000"/>
              </w:rPr>
            </w:pPr>
            <w:r>
              <w:rPr>
                <w:rFonts w:eastAsia="Times New Roman" w:cstheme="minorHAnsi"/>
                <w:color w:val="FF0000"/>
              </w:rPr>
              <w:t>($1,509.31)</w:t>
            </w:r>
          </w:p>
        </w:tc>
        <w:tc>
          <w:tcPr>
            <w:tcW w:w="2430" w:type="dxa"/>
            <w:tcBorders>
              <w:top w:val="nil"/>
              <w:left w:val="nil"/>
              <w:bottom w:val="single" w:sz="4" w:space="0" w:color="auto"/>
              <w:right w:val="single" w:sz="4" w:space="0" w:color="auto"/>
            </w:tcBorders>
            <w:vAlign w:val="bottom"/>
          </w:tcPr>
          <w:p w14:paraId="2716FED8" w14:textId="77777777" w:rsidR="00EF250A" w:rsidRPr="00E24000" w:rsidRDefault="00EF250A" w:rsidP="00DC6CEA">
            <w:pPr>
              <w:spacing w:after="0" w:line="240" w:lineRule="auto"/>
              <w:jc w:val="center"/>
              <w:rPr>
                <w:rFonts w:eastAsia="Times New Roman" w:cstheme="minorHAnsi"/>
                <w:color w:val="FF0000"/>
              </w:rPr>
            </w:pPr>
            <w:r w:rsidRPr="00E24000">
              <w:rPr>
                <w:rFonts w:eastAsia="Times New Roman" w:cstheme="minorHAnsi"/>
                <w:color w:val="FF0000"/>
              </w:rPr>
              <w:t>($1,</w:t>
            </w:r>
            <w:r>
              <w:rPr>
                <w:rFonts w:eastAsia="Times New Roman" w:cstheme="minorHAnsi"/>
                <w:color w:val="FF0000"/>
              </w:rPr>
              <w:t>894.83)</w:t>
            </w:r>
          </w:p>
        </w:tc>
      </w:tr>
      <w:tr w:rsidR="00EF250A" w:rsidRPr="00E24000" w14:paraId="4697FE6B" w14:textId="77777777" w:rsidTr="00DC6CEA">
        <w:trPr>
          <w:trHeight w:val="288"/>
        </w:trPr>
        <w:tc>
          <w:tcPr>
            <w:tcW w:w="4495" w:type="dxa"/>
            <w:tcBorders>
              <w:top w:val="nil"/>
              <w:left w:val="single" w:sz="4" w:space="0" w:color="auto"/>
              <w:bottom w:val="single" w:sz="4" w:space="0" w:color="auto"/>
              <w:right w:val="single" w:sz="4" w:space="0" w:color="auto"/>
            </w:tcBorders>
            <w:noWrap/>
            <w:vAlign w:val="bottom"/>
            <w:hideMark/>
          </w:tcPr>
          <w:p w14:paraId="583695C0" w14:textId="77777777" w:rsidR="00EF250A" w:rsidRPr="00E24000" w:rsidRDefault="00EF250A" w:rsidP="00DC6CEA">
            <w:pPr>
              <w:spacing w:after="0" w:line="240" w:lineRule="auto"/>
              <w:rPr>
                <w:rFonts w:eastAsia="Times New Roman" w:cstheme="minorHAnsi"/>
              </w:rPr>
            </w:pPr>
            <w:r w:rsidRPr="00E24000">
              <w:rPr>
                <w:rFonts w:eastAsia="Times New Roman" w:cstheme="minorHAnsi"/>
              </w:rPr>
              <w:t>Ending Bank Balance</w:t>
            </w:r>
          </w:p>
        </w:tc>
        <w:tc>
          <w:tcPr>
            <w:tcW w:w="2430" w:type="dxa"/>
            <w:tcBorders>
              <w:top w:val="nil"/>
              <w:left w:val="nil"/>
              <w:bottom w:val="single" w:sz="4" w:space="0" w:color="auto"/>
              <w:right w:val="single" w:sz="4" w:space="0" w:color="auto"/>
            </w:tcBorders>
            <w:noWrap/>
            <w:vAlign w:val="bottom"/>
          </w:tcPr>
          <w:p w14:paraId="411BC4B6" w14:textId="77777777" w:rsidR="00EF250A" w:rsidRPr="00E24000" w:rsidRDefault="00EF250A" w:rsidP="00DC6CEA">
            <w:pPr>
              <w:spacing w:after="0" w:line="240" w:lineRule="auto"/>
              <w:jc w:val="center"/>
              <w:rPr>
                <w:rFonts w:eastAsia="Times New Roman" w:cstheme="minorHAnsi"/>
              </w:rPr>
            </w:pPr>
            <w:r>
              <w:rPr>
                <w:rFonts w:eastAsia="Times New Roman" w:cstheme="minorHAnsi"/>
              </w:rPr>
              <w:t>2,417.44</w:t>
            </w:r>
          </w:p>
        </w:tc>
        <w:tc>
          <w:tcPr>
            <w:tcW w:w="2430" w:type="dxa"/>
            <w:tcBorders>
              <w:top w:val="nil"/>
              <w:left w:val="nil"/>
              <w:bottom w:val="single" w:sz="4" w:space="0" w:color="auto"/>
              <w:right w:val="single" w:sz="4" w:space="0" w:color="auto"/>
            </w:tcBorders>
            <w:vAlign w:val="bottom"/>
          </w:tcPr>
          <w:p w14:paraId="61564B6A" w14:textId="77777777" w:rsidR="00EF250A" w:rsidRPr="00E24000" w:rsidRDefault="00EF250A" w:rsidP="00DC6CEA">
            <w:pPr>
              <w:spacing w:after="0" w:line="240" w:lineRule="auto"/>
              <w:jc w:val="center"/>
              <w:rPr>
                <w:rFonts w:eastAsia="Times New Roman" w:cstheme="minorHAnsi"/>
              </w:rPr>
            </w:pPr>
            <w:r w:rsidRPr="00E24000">
              <w:rPr>
                <w:rFonts w:eastAsia="Times New Roman" w:cstheme="minorHAnsi"/>
              </w:rPr>
              <w:t>$2,</w:t>
            </w:r>
            <w:r>
              <w:rPr>
                <w:rFonts w:eastAsia="Times New Roman" w:cstheme="minorHAnsi"/>
              </w:rPr>
              <w:t>231.60</w:t>
            </w:r>
          </w:p>
        </w:tc>
      </w:tr>
    </w:tbl>
    <w:p w14:paraId="0C17AEA9" w14:textId="77777777" w:rsidR="00050719" w:rsidRDefault="00050719" w:rsidP="00EF250A">
      <w:pPr>
        <w:rPr>
          <w:rFonts w:eastAsia="Times New Roman" w:cstheme="minorHAnsi"/>
          <w:b/>
          <w:bCs/>
          <w:color w:val="000000"/>
          <w:u w:val="single"/>
        </w:rPr>
      </w:pPr>
    </w:p>
    <w:p w14:paraId="65679045" w14:textId="725A450B" w:rsidR="00EF250A" w:rsidRPr="00A27672" w:rsidRDefault="00EF250A" w:rsidP="00EF250A">
      <w:pPr>
        <w:rPr>
          <w:rFonts w:eastAsia="Times New Roman" w:cstheme="minorHAnsi"/>
          <w:color w:val="000000"/>
        </w:rPr>
      </w:pPr>
      <w:r w:rsidRPr="00A27672">
        <w:rPr>
          <w:rFonts w:eastAsia="Times New Roman" w:cstheme="minorHAnsi"/>
          <w:b/>
          <w:bCs/>
          <w:color w:val="000000"/>
          <w:u w:val="single"/>
        </w:rPr>
        <w:t>Income</w:t>
      </w:r>
      <w:r w:rsidRPr="00A27672">
        <w:rPr>
          <w:rFonts w:eastAsia="Times New Roman" w:cstheme="minorHAnsi"/>
          <w:color w:val="000000"/>
        </w:rPr>
        <w:t xml:space="preserve"> </w:t>
      </w:r>
    </w:p>
    <w:p w14:paraId="511684A7" w14:textId="77777777" w:rsidR="00EF250A" w:rsidRDefault="00EF250A" w:rsidP="00EF250A">
      <w:pPr>
        <w:pStyle w:val="ListParagraph"/>
        <w:numPr>
          <w:ilvl w:val="0"/>
          <w:numId w:val="13"/>
        </w:numPr>
        <w:spacing w:line="259" w:lineRule="auto"/>
        <w:rPr>
          <w:rFonts w:eastAsia="Times New Roman" w:cstheme="minorHAnsi"/>
          <w:color w:val="000000"/>
        </w:rPr>
      </w:pPr>
      <w:r>
        <w:rPr>
          <w:rFonts w:eastAsia="Times New Roman" w:cstheme="minorHAnsi"/>
          <w:color w:val="000000"/>
        </w:rPr>
        <w:t xml:space="preserve">112 </w:t>
      </w:r>
      <w:r w:rsidRPr="00961D53">
        <w:rPr>
          <w:rFonts w:eastAsia="Times New Roman" w:cstheme="minorHAnsi"/>
          <w:color w:val="000000"/>
        </w:rPr>
        <w:t>dues payments</w:t>
      </w:r>
      <w:r>
        <w:rPr>
          <w:rFonts w:eastAsia="Times New Roman" w:cstheme="minorHAnsi"/>
          <w:color w:val="000000"/>
        </w:rPr>
        <w:t>,  last year: 123 payments</w:t>
      </w:r>
    </w:p>
    <w:p w14:paraId="67EBCF7C" w14:textId="77777777" w:rsidR="00EF250A" w:rsidRPr="00961D53" w:rsidRDefault="00EF250A" w:rsidP="00EF250A">
      <w:pPr>
        <w:pStyle w:val="ListParagraph"/>
        <w:rPr>
          <w:rFonts w:eastAsia="Times New Roman" w:cstheme="minorHAnsi"/>
          <w:color w:val="000000"/>
        </w:rPr>
      </w:pPr>
      <w:r>
        <w:rPr>
          <w:rFonts w:eastAsia="Times New Roman" w:cstheme="minorHAnsi"/>
          <w:color w:val="000000"/>
        </w:rPr>
        <w:t xml:space="preserve"> </w:t>
      </w:r>
    </w:p>
    <w:p w14:paraId="5C83B990" w14:textId="77777777" w:rsidR="00EF250A" w:rsidRPr="00961D53" w:rsidRDefault="00EF250A" w:rsidP="00EF250A">
      <w:pPr>
        <w:rPr>
          <w:rFonts w:eastAsia="Times New Roman" w:cstheme="minorHAnsi"/>
          <w:color w:val="000000"/>
        </w:rPr>
      </w:pPr>
      <w:r w:rsidRPr="00961D53">
        <w:rPr>
          <w:rFonts w:eastAsia="Times New Roman" w:cstheme="minorHAnsi"/>
          <w:b/>
          <w:bCs/>
          <w:color w:val="000000"/>
          <w:u w:val="single"/>
        </w:rPr>
        <w:t>Expenditures</w:t>
      </w:r>
      <w:r w:rsidRPr="00961D53">
        <w:rPr>
          <w:rFonts w:eastAsia="Times New Roman" w:cstheme="minorHAnsi"/>
          <w:b/>
          <w:bCs/>
          <w:color w:val="000000"/>
        </w:rPr>
        <w:t xml:space="preserve">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0"/>
        <w:gridCol w:w="2425"/>
        <w:gridCol w:w="2425"/>
      </w:tblGrid>
      <w:tr w:rsidR="00EF250A" w:rsidRPr="00961D53" w14:paraId="4257A6A0" w14:textId="77777777" w:rsidTr="00DC6CEA">
        <w:trPr>
          <w:trHeight w:val="264"/>
        </w:trPr>
        <w:tc>
          <w:tcPr>
            <w:tcW w:w="4500" w:type="dxa"/>
            <w:shd w:val="clear" w:color="auto" w:fill="0070C0"/>
            <w:noWrap/>
            <w:vAlign w:val="bottom"/>
          </w:tcPr>
          <w:p w14:paraId="4472AA45" w14:textId="77777777" w:rsidR="00EF250A" w:rsidRPr="00E021F9" w:rsidRDefault="00EF250A" w:rsidP="00DC6CEA">
            <w:pPr>
              <w:spacing w:after="0" w:line="240" w:lineRule="auto"/>
              <w:jc w:val="center"/>
              <w:rPr>
                <w:rFonts w:ascii="Arial" w:eastAsia="Times New Roman" w:hAnsi="Arial" w:cs="Arial"/>
                <w:b/>
                <w:bCs/>
                <w:color w:val="FFFFFF" w:themeColor="background1"/>
                <w:sz w:val="20"/>
                <w:szCs w:val="20"/>
              </w:rPr>
            </w:pPr>
            <w:r w:rsidRPr="00E021F9">
              <w:rPr>
                <w:rFonts w:ascii="Arial" w:eastAsia="Times New Roman" w:hAnsi="Arial" w:cs="Arial"/>
                <w:b/>
                <w:bCs/>
                <w:color w:val="FFFFFF" w:themeColor="background1"/>
                <w:sz w:val="20"/>
                <w:szCs w:val="20"/>
              </w:rPr>
              <w:t>Expenditure</w:t>
            </w:r>
          </w:p>
        </w:tc>
        <w:tc>
          <w:tcPr>
            <w:tcW w:w="2425" w:type="dxa"/>
            <w:shd w:val="clear" w:color="auto" w:fill="0070C0"/>
            <w:noWrap/>
            <w:vAlign w:val="bottom"/>
          </w:tcPr>
          <w:p w14:paraId="7DFAF48D" w14:textId="77777777" w:rsidR="00EF250A" w:rsidRPr="00E021F9" w:rsidRDefault="00EF250A" w:rsidP="00DC6CEA">
            <w:pPr>
              <w:spacing w:after="0" w:line="240" w:lineRule="auto"/>
              <w:jc w:val="center"/>
              <w:rPr>
                <w:rFonts w:ascii="Arial" w:eastAsia="Times New Roman" w:hAnsi="Arial" w:cs="Arial"/>
                <w:b/>
                <w:bCs/>
                <w:color w:val="FFFFFF" w:themeColor="background1"/>
                <w:sz w:val="20"/>
                <w:szCs w:val="20"/>
              </w:rPr>
            </w:pPr>
            <w:r w:rsidRPr="00E021F9">
              <w:rPr>
                <w:rFonts w:ascii="Arial" w:eastAsia="Times New Roman" w:hAnsi="Arial" w:cs="Arial"/>
                <w:b/>
                <w:bCs/>
                <w:color w:val="FFFFFF" w:themeColor="background1"/>
                <w:sz w:val="20"/>
                <w:szCs w:val="20"/>
              </w:rPr>
              <w:t>This year</w:t>
            </w:r>
          </w:p>
        </w:tc>
        <w:tc>
          <w:tcPr>
            <w:tcW w:w="2425" w:type="dxa"/>
            <w:shd w:val="clear" w:color="auto" w:fill="0070C0"/>
          </w:tcPr>
          <w:p w14:paraId="1F84BD1C" w14:textId="77777777" w:rsidR="00EF250A" w:rsidRPr="00E021F9" w:rsidRDefault="00EF250A" w:rsidP="00DC6CEA">
            <w:pPr>
              <w:spacing w:after="0" w:line="240" w:lineRule="auto"/>
              <w:jc w:val="center"/>
              <w:rPr>
                <w:rFonts w:ascii="Arial" w:eastAsia="Times New Roman" w:hAnsi="Arial" w:cs="Arial"/>
                <w:b/>
                <w:bCs/>
                <w:color w:val="FFFFFF" w:themeColor="background1"/>
                <w:sz w:val="20"/>
                <w:szCs w:val="20"/>
              </w:rPr>
            </w:pPr>
            <w:r>
              <w:rPr>
                <w:rFonts w:ascii="Arial" w:eastAsia="Times New Roman" w:hAnsi="Arial" w:cs="Arial"/>
                <w:b/>
                <w:bCs/>
                <w:color w:val="FFFFFF" w:themeColor="background1"/>
                <w:sz w:val="20"/>
                <w:szCs w:val="20"/>
              </w:rPr>
              <w:t xml:space="preserve">Previous </w:t>
            </w:r>
            <w:r w:rsidRPr="00E021F9">
              <w:rPr>
                <w:rFonts w:ascii="Arial" w:eastAsia="Times New Roman" w:hAnsi="Arial" w:cs="Arial"/>
                <w:b/>
                <w:bCs/>
                <w:color w:val="FFFFFF" w:themeColor="background1"/>
                <w:sz w:val="20"/>
                <w:szCs w:val="20"/>
              </w:rPr>
              <w:t>Year</w:t>
            </w:r>
          </w:p>
        </w:tc>
      </w:tr>
      <w:tr w:rsidR="00EF250A" w:rsidRPr="00961D53" w14:paraId="0501C44E" w14:textId="77777777" w:rsidTr="00DC6CEA">
        <w:trPr>
          <w:trHeight w:val="264"/>
        </w:trPr>
        <w:tc>
          <w:tcPr>
            <w:tcW w:w="4500" w:type="dxa"/>
            <w:noWrap/>
            <w:vAlign w:val="bottom"/>
            <w:hideMark/>
          </w:tcPr>
          <w:p w14:paraId="37A01E98" w14:textId="77777777" w:rsidR="00EF250A" w:rsidRPr="00961D53" w:rsidRDefault="00EF250A" w:rsidP="00DC6CEA">
            <w:pPr>
              <w:spacing w:after="0" w:line="240" w:lineRule="auto"/>
              <w:rPr>
                <w:rFonts w:ascii="Arial" w:eastAsia="Times New Roman" w:hAnsi="Arial" w:cs="Arial"/>
                <w:color w:val="000000"/>
                <w:sz w:val="20"/>
                <w:szCs w:val="20"/>
              </w:rPr>
            </w:pPr>
            <w:r w:rsidRPr="00961D53">
              <w:rPr>
                <w:rFonts w:ascii="Arial" w:eastAsia="Times New Roman" w:hAnsi="Arial" w:cs="Arial"/>
                <w:color w:val="000000"/>
                <w:sz w:val="20"/>
                <w:szCs w:val="20"/>
              </w:rPr>
              <w:t>CivFed dues</w:t>
            </w:r>
          </w:p>
        </w:tc>
        <w:tc>
          <w:tcPr>
            <w:tcW w:w="2425" w:type="dxa"/>
            <w:noWrap/>
            <w:vAlign w:val="bottom"/>
          </w:tcPr>
          <w:p w14:paraId="14C2783A" w14:textId="77777777" w:rsidR="00EF250A" w:rsidRPr="00961D53" w:rsidRDefault="00EF250A" w:rsidP="00DC6CEA">
            <w:pPr>
              <w:spacing w:after="0" w:line="240" w:lineRule="auto"/>
              <w:jc w:val="right"/>
              <w:rPr>
                <w:rFonts w:ascii="Arial" w:eastAsia="Times New Roman" w:hAnsi="Arial" w:cs="Arial"/>
                <w:color w:val="000000"/>
                <w:sz w:val="20"/>
                <w:szCs w:val="20"/>
              </w:rPr>
            </w:pPr>
            <w:r>
              <w:rPr>
                <w:rFonts w:ascii="Arial" w:eastAsia="Times New Roman" w:hAnsi="Arial" w:cs="Arial"/>
                <w:color w:val="000000"/>
                <w:sz w:val="20"/>
                <w:szCs w:val="20"/>
              </w:rPr>
              <w:t>$67.85</w:t>
            </w:r>
          </w:p>
        </w:tc>
        <w:tc>
          <w:tcPr>
            <w:tcW w:w="2425" w:type="dxa"/>
            <w:vAlign w:val="bottom"/>
          </w:tcPr>
          <w:p w14:paraId="038AF5BB" w14:textId="77777777" w:rsidR="00EF250A" w:rsidRDefault="00EF250A" w:rsidP="00DC6CEA">
            <w:pPr>
              <w:spacing w:after="0" w:line="240" w:lineRule="auto"/>
              <w:jc w:val="right"/>
              <w:rPr>
                <w:rFonts w:ascii="Arial" w:eastAsia="Times New Roman" w:hAnsi="Arial" w:cs="Arial"/>
                <w:color w:val="000000"/>
                <w:sz w:val="20"/>
                <w:szCs w:val="20"/>
              </w:rPr>
            </w:pPr>
            <w:r>
              <w:rPr>
                <w:rFonts w:ascii="Arial" w:eastAsia="Times New Roman" w:hAnsi="Arial" w:cs="Arial"/>
                <w:color w:val="000000"/>
                <w:sz w:val="20"/>
                <w:szCs w:val="20"/>
              </w:rPr>
              <w:t>$</w:t>
            </w:r>
            <w:r w:rsidRPr="00961D53">
              <w:rPr>
                <w:rFonts w:ascii="Arial" w:eastAsia="Times New Roman" w:hAnsi="Arial" w:cs="Arial"/>
                <w:color w:val="000000"/>
                <w:sz w:val="20"/>
                <w:szCs w:val="20"/>
              </w:rPr>
              <w:t>65</w:t>
            </w:r>
            <w:r>
              <w:rPr>
                <w:rFonts w:ascii="Arial" w:eastAsia="Times New Roman" w:hAnsi="Arial" w:cs="Arial"/>
                <w:color w:val="000000"/>
                <w:sz w:val="20"/>
                <w:szCs w:val="20"/>
              </w:rPr>
              <w:t>.00</w:t>
            </w:r>
          </w:p>
        </w:tc>
      </w:tr>
      <w:tr w:rsidR="00EF250A" w:rsidRPr="00961D53" w14:paraId="2D4CCA21" w14:textId="77777777" w:rsidTr="00DC6CEA">
        <w:trPr>
          <w:trHeight w:val="264"/>
        </w:trPr>
        <w:tc>
          <w:tcPr>
            <w:tcW w:w="4500" w:type="dxa"/>
            <w:noWrap/>
            <w:vAlign w:val="bottom"/>
            <w:hideMark/>
          </w:tcPr>
          <w:p w14:paraId="2FD48EBF" w14:textId="77777777" w:rsidR="00EF250A" w:rsidRPr="00961D53" w:rsidRDefault="00EF250A" w:rsidP="00DC6CEA">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C</w:t>
            </w:r>
            <w:r w:rsidRPr="00961D53">
              <w:rPr>
                <w:rFonts w:ascii="Arial" w:eastAsia="Times New Roman" w:hAnsi="Arial" w:cs="Arial"/>
                <w:color w:val="000000"/>
                <w:sz w:val="20"/>
                <w:szCs w:val="20"/>
              </w:rPr>
              <w:t>upcakes</w:t>
            </w:r>
            <w:r>
              <w:rPr>
                <w:rFonts w:ascii="Arial" w:eastAsia="Times New Roman" w:hAnsi="Arial" w:cs="Arial"/>
                <w:color w:val="000000"/>
                <w:sz w:val="20"/>
                <w:szCs w:val="20"/>
              </w:rPr>
              <w:t xml:space="preserve"> for Bell Ringing</w:t>
            </w:r>
          </w:p>
        </w:tc>
        <w:tc>
          <w:tcPr>
            <w:tcW w:w="2425" w:type="dxa"/>
            <w:noWrap/>
            <w:vAlign w:val="bottom"/>
          </w:tcPr>
          <w:p w14:paraId="087507E3" w14:textId="77777777" w:rsidR="00EF250A" w:rsidRPr="00961D53" w:rsidRDefault="00EF250A" w:rsidP="00DC6CEA">
            <w:pPr>
              <w:spacing w:after="0" w:line="240" w:lineRule="auto"/>
              <w:jc w:val="right"/>
              <w:rPr>
                <w:rFonts w:ascii="Arial" w:eastAsia="Times New Roman" w:hAnsi="Arial" w:cs="Arial"/>
                <w:color w:val="000000"/>
                <w:sz w:val="20"/>
                <w:szCs w:val="20"/>
              </w:rPr>
            </w:pPr>
            <w:r>
              <w:rPr>
                <w:rFonts w:ascii="Arial" w:eastAsia="Times New Roman" w:hAnsi="Arial" w:cs="Arial"/>
                <w:color w:val="000000"/>
                <w:sz w:val="20"/>
                <w:szCs w:val="20"/>
              </w:rPr>
              <w:t>$73.14</w:t>
            </w:r>
          </w:p>
        </w:tc>
        <w:tc>
          <w:tcPr>
            <w:tcW w:w="2425" w:type="dxa"/>
            <w:vAlign w:val="bottom"/>
          </w:tcPr>
          <w:p w14:paraId="0CBC426B" w14:textId="77777777" w:rsidR="00EF250A" w:rsidRDefault="00EF250A" w:rsidP="00DC6CEA">
            <w:pPr>
              <w:spacing w:after="0" w:line="240" w:lineRule="auto"/>
              <w:jc w:val="right"/>
              <w:rPr>
                <w:rFonts w:ascii="Arial" w:eastAsia="Times New Roman" w:hAnsi="Arial" w:cs="Arial"/>
                <w:color w:val="000000"/>
                <w:sz w:val="20"/>
                <w:szCs w:val="20"/>
              </w:rPr>
            </w:pPr>
            <w:r>
              <w:rPr>
                <w:rFonts w:ascii="Arial" w:eastAsia="Times New Roman" w:hAnsi="Arial" w:cs="Arial"/>
                <w:color w:val="000000"/>
                <w:sz w:val="20"/>
                <w:szCs w:val="20"/>
              </w:rPr>
              <w:t>$</w:t>
            </w:r>
            <w:r w:rsidRPr="00961D53">
              <w:rPr>
                <w:rFonts w:ascii="Arial" w:eastAsia="Times New Roman" w:hAnsi="Arial" w:cs="Arial"/>
                <w:color w:val="000000"/>
                <w:sz w:val="20"/>
                <w:szCs w:val="20"/>
              </w:rPr>
              <w:t>89.16</w:t>
            </w:r>
          </w:p>
        </w:tc>
      </w:tr>
      <w:tr w:rsidR="00EF250A" w:rsidRPr="00961D53" w14:paraId="1ED3F5A5" w14:textId="77777777" w:rsidTr="00DC6CEA">
        <w:trPr>
          <w:trHeight w:val="264"/>
        </w:trPr>
        <w:tc>
          <w:tcPr>
            <w:tcW w:w="4500" w:type="dxa"/>
            <w:noWrap/>
            <w:vAlign w:val="bottom"/>
            <w:hideMark/>
          </w:tcPr>
          <w:p w14:paraId="75F323DC" w14:textId="77777777" w:rsidR="00EF250A" w:rsidRPr="00961D53" w:rsidRDefault="00EF250A" w:rsidP="00DC6CEA">
            <w:pPr>
              <w:spacing w:after="0" w:line="240" w:lineRule="auto"/>
              <w:rPr>
                <w:rFonts w:ascii="Arial" w:eastAsia="Times New Roman" w:hAnsi="Arial" w:cs="Arial"/>
                <w:color w:val="000000"/>
                <w:sz w:val="20"/>
                <w:szCs w:val="20"/>
              </w:rPr>
            </w:pPr>
            <w:r w:rsidRPr="00961D53">
              <w:rPr>
                <w:rFonts w:ascii="Arial" w:eastAsia="Times New Roman" w:hAnsi="Arial" w:cs="Arial"/>
                <w:color w:val="000000"/>
                <w:sz w:val="20"/>
                <w:szCs w:val="20"/>
              </w:rPr>
              <w:t>Domain name (5 years - Web NetworkSolutions))</w:t>
            </w:r>
          </w:p>
        </w:tc>
        <w:tc>
          <w:tcPr>
            <w:tcW w:w="2425" w:type="dxa"/>
            <w:noWrap/>
            <w:vAlign w:val="bottom"/>
          </w:tcPr>
          <w:p w14:paraId="0BB3A0E4" w14:textId="77777777" w:rsidR="00EF250A" w:rsidRPr="00961D53" w:rsidRDefault="00EF250A" w:rsidP="00DC6CEA">
            <w:pPr>
              <w:spacing w:after="0" w:line="240" w:lineRule="auto"/>
              <w:jc w:val="right"/>
              <w:rPr>
                <w:rFonts w:ascii="Arial" w:eastAsia="Times New Roman" w:hAnsi="Arial" w:cs="Arial"/>
                <w:color w:val="000000"/>
                <w:sz w:val="20"/>
                <w:szCs w:val="20"/>
              </w:rPr>
            </w:pPr>
            <w:r>
              <w:rPr>
                <w:rFonts w:ascii="Arial" w:eastAsia="Times New Roman" w:hAnsi="Arial" w:cs="Arial"/>
                <w:color w:val="000000"/>
                <w:sz w:val="20"/>
                <w:szCs w:val="20"/>
              </w:rPr>
              <w:t>$0</w:t>
            </w:r>
          </w:p>
        </w:tc>
        <w:tc>
          <w:tcPr>
            <w:tcW w:w="2425" w:type="dxa"/>
            <w:vAlign w:val="bottom"/>
          </w:tcPr>
          <w:p w14:paraId="053008F3" w14:textId="77777777" w:rsidR="00EF250A" w:rsidRDefault="00EF250A" w:rsidP="00DC6CEA">
            <w:pPr>
              <w:spacing w:after="0" w:line="240" w:lineRule="auto"/>
              <w:jc w:val="right"/>
              <w:rPr>
                <w:rFonts w:ascii="Arial" w:eastAsia="Times New Roman" w:hAnsi="Arial" w:cs="Arial"/>
                <w:color w:val="000000"/>
                <w:sz w:val="20"/>
                <w:szCs w:val="20"/>
              </w:rPr>
            </w:pPr>
            <w:r>
              <w:rPr>
                <w:rFonts w:ascii="Arial" w:eastAsia="Times New Roman" w:hAnsi="Arial" w:cs="Arial"/>
                <w:color w:val="000000"/>
                <w:sz w:val="20"/>
                <w:szCs w:val="20"/>
              </w:rPr>
              <w:t>$</w:t>
            </w:r>
            <w:r w:rsidRPr="00961D53">
              <w:rPr>
                <w:rFonts w:ascii="Arial" w:eastAsia="Times New Roman" w:hAnsi="Arial" w:cs="Arial"/>
                <w:color w:val="000000"/>
                <w:sz w:val="20"/>
                <w:szCs w:val="20"/>
              </w:rPr>
              <w:t>184.95</w:t>
            </w:r>
          </w:p>
        </w:tc>
      </w:tr>
      <w:tr w:rsidR="00EF250A" w:rsidRPr="00961D53" w14:paraId="3948C7EE" w14:textId="77777777" w:rsidTr="00DC6CEA">
        <w:trPr>
          <w:trHeight w:val="264"/>
        </w:trPr>
        <w:tc>
          <w:tcPr>
            <w:tcW w:w="4500" w:type="dxa"/>
            <w:noWrap/>
            <w:vAlign w:val="bottom"/>
            <w:hideMark/>
          </w:tcPr>
          <w:p w14:paraId="44838A97" w14:textId="77777777" w:rsidR="00EF250A" w:rsidRPr="00961D53" w:rsidRDefault="00EF250A" w:rsidP="00DC6CEA">
            <w:pPr>
              <w:spacing w:after="0" w:line="240" w:lineRule="auto"/>
              <w:rPr>
                <w:rFonts w:ascii="Arial" w:eastAsia="Times New Roman" w:hAnsi="Arial" w:cs="Arial"/>
                <w:color w:val="000000"/>
                <w:sz w:val="20"/>
                <w:szCs w:val="20"/>
              </w:rPr>
            </w:pPr>
            <w:r w:rsidRPr="00961D53">
              <w:rPr>
                <w:rFonts w:ascii="Arial" w:eastAsia="Times New Roman" w:hAnsi="Arial" w:cs="Arial"/>
                <w:color w:val="000000"/>
                <w:sz w:val="20"/>
                <w:szCs w:val="20"/>
              </w:rPr>
              <w:t>Family Fun Day</w:t>
            </w:r>
          </w:p>
        </w:tc>
        <w:tc>
          <w:tcPr>
            <w:tcW w:w="2425" w:type="dxa"/>
            <w:noWrap/>
            <w:vAlign w:val="bottom"/>
          </w:tcPr>
          <w:p w14:paraId="05689FEC" w14:textId="77777777" w:rsidR="00EF250A" w:rsidRPr="00961D53" w:rsidRDefault="00EF250A" w:rsidP="00DC6CEA">
            <w:pPr>
              <w:spacing w:after="0" w:line="240" w:lineRule="auto"/>
              <w:jc w:val="right"/>
              <w:rPr>
                <w:rFonts w:ascii="Arial" w:eastAsia="Times New Roman" w:hAnsi="Arial" w:cs="Arial"/>
                <w:color w:val="000000"/>
                <w:sz w:val="20"/>
                <w:szCs w:val="20"/>
              </w:rPr>
            </w:pPr>
            <w:r>
              <w:rPr>
                <w:rFonts w:ascii="Arial" w:eastAsia="Times New Roman" w:hAnsi="Arial" w:cs="Arial"/>
                <w:color w:val="000000"/>
                <w:sz w:val="20"/>
                <w:szCs w:val="20"/>
              </w:rPr>
              <w:t>$0</w:t>
            </w:r>
          </w:p>
        </w:tc>
        <w:tc>
          <w:tcPr>
            <w:tcW w:w="2425" w:type="dxa"/>
            <w:vAlign w:val="bottom"/>
          </w:tcPr>
          <w:p w14:paraId="19CBC4C7" w14:textId="77777777" w:rsidR="00EF250A" w:rsidRDefault="00EF250A" w:rsidP="00DC6CEA">
            <w:pPr>
              <w:spacing w:after="0" w:line="240" w:lineRule="auto"/>
              <w:jc w:val="right"/>
              <w:rPr>
                <w:rFonts w:ascii="Arial" w:eastAsia="Times New Roman" w:hAnsi="Arial" w:cs="Arial"/>
                <w:color w:val="000000"/>
                <w:sz w:val="20"/>
                <w:szCs w:val="20"/>
              </w:rPr>
            </w:pPr>
            <w:r>
              <w:rPr>
                <w:rFonts w:ascii="Arial" w:eastAsia="Times New Roman" w:hAnsi="Arial" w:cs="Arial"/>
                <w:color w:val="000000"/>
                <w:sz w:val="20"/>
                <w:szCs w:val="20"/>
              </w:rPr>
              <w:t>$</w:t>
            </w:r>
            <w:r w:rsidRPr="00961D53">
              <w:rPr>
                <w:rFonts w:ascii="Arial" w:eastAsia="Times New Roman" w:hAnsi="Arial" w:cs="Arial"/>
                <w:color w:val="000000"/>
                <w:sz w:val="20"/>
                <w:szCs w:val="20"/>
              </w:rPr>
              <w:t>320</w:t>
            </w:r>
            <w:r>
              <w:rPr>
                <w:rFonts w:ascii="Arial" w:eastAsia="Times New Roman" w:hAnsi="Arial" w:cs="Arial"/>
                <w:color w:val="000000"/>
                <w:sz w:val="20"/>
                <w:szCs w:val="20"/>
              </w:rPr>
              <w:t>.00</w:t>
            </w:r>
          </w:p>
        </w:tc>
      </w:tr>
      <w:tr w:rsidR="00EF250A" w:rsidRPr="00961D53" w14:paraId="1F513C46" w14:textId="77777777" w:rsidTr="00DC6CEA">
        <w:trPr>
          <w:trHeight w:val="264"/>
        </w:trPr>
        <w:tc>
          <w:tcPr>
            <w:tcW w:w="4500" w:type="dxa"/>
            <w:noWrap/>
            <w:vAlign w:val="bottom"/>
            <w:hideMark/>
          </w:tcPr>
          <w:p w14:paraId="382AD3CC" w14:textId="77777777" w:rsidR="00EF250A" w:rsidRPr="00961D53" w:rsidRDefault="00EF250A" w:rsidP="00DC6CEA">
            <w:pPr>
              <w:spacing w:after="0" w:line="240" w:lineRule="auto"/>
              <w:rPr>
                <w:rFonts w:ascii="Arial" w:eastAsia="Times New Roman" w:hAnsi="Arial" w:cs="Arial"/>
                <w:color w:val="000000"/>
                <w:sz w:val="20"/>
                <w:szCs w:val="20"/>
              </w:rPr>
            </w:pPr>
            <w:r w:rsidRPr="00961D53">
              <w:rPr>
                <w:rFonts w:ascii="Arial" w:eastAsia="Times New Roman" w:hAnsi="Arial" w:cs="Arial"/>
                <w:color w:val="000000"/>
                <w:sz w:val="20"/>
                <w:szCs w:val="20"/>
              </w:rPr>
              <w:t>Newsletter P</w:t>
            </w:r>
            <w:r>
              <w:rPr>
                <w:rFonts w:ascii="Arial" w:eastAsia="Times New Roman" w:hAnsi="Arial" w:cs="Arial"/>
                <w:color w:val="000000"/>
                <w:sz w:val="20"/>
                <w:szCs w:val="20"/>
              </w:rPr>
              <w:t>rinting</w:t>
            </w:r>
            <w:r w:rsidRPr="00961D53">
              <w:rPr>
                <w:rFonts w:ascii="Arial" w:eastAsia="Times New Roman" w:hAnsi="Arial" w:cs="Arial"/>
                <w:color w:val="000000"/>
                <w:sz w:val="20"/>
                <w:szCs w:val="20"/>
              </w:rPr>
              <w:t xml:space="preserve"> (MinuteMan Press)</w:t>
            </w:r>
          </w:p>
        </w:tc>
        <w:tc>
          <w:tcPr>
            <w:tcW w:w="2425" w:type="dxa"/>
            <w:noWrap/>
            <w:vAlign w:val="bottom"/>
            <w:hideMark/>
          </w:tcPr>
          <w:p w14:paraId="5E0C06E2" w14:textId="77777777" w:rsidR="00EF250A" w:rsidRPr="00961D53" w:rsidRDefault="00EF250A" w:rsidP="00DC6CEA">
            <w:pPr>
              <w:spacing w:after="0" w:line="240" w:lineRule="auto"/>
              <w:jc w:val="right"/>
              <w:rPr>
                <w:rFonts w:ascii="Arial" w:eastAsia="Times New Roman" w:hAnsi="Arial" w:cs="Arial"/>
                <w:color w:val="000000"/>
                <w:sz w:val="20"/>
                <w:szCs w:val="20"/>
              </w:rPr>
            </w:pPr>
            <w:r>
              <w:rPr>
                <w:rFonts w:ascii="Arial" w:eastAsia="Times New Roman" w:hAnsi="Arial" w:cs="Arial"/>
                <w:color w:val="000000"/>
                <w:sz w:val="20"/>
                <w:szCs w:val="20"/>
              </w:rPr>
              <w:t>$776.42</w:t>
            </w:r>
          </w:p>
        </w:tc>
        <w:tc>
          <w:tcPr>
            <w:tcW w:w="2425" w:type="dxa"/>
            <w:vAlign w:val="bottom"/>
          </w:tcPr>
          <w:p w14:paraId="0E70FAC6" w14:textId="77777777" w:rsidR="00EF250A" w:rsidRDefault="00EF250A" w:rsidP="00DC6CEA">
            <w:pPr>
              <w:spacing w:after="0" w:line="240" w:lineRule="auto"/>
              <w:jc w:val="right"/>
              <w:rPr>
                <w:rFonts w:ascii="Arial" w:eastAsia="Times New Roman" w:hAnsi="Arial" w:cs="Arial"/>
                <w:color w:val="000000"/>
                <w:sz w:val="20"/>
                <w:szCs w:val="20"/>
              </w:rPr>
            </w:pPr>
            <w:r>
              <w:rPr>
                <w:rFonts w:ascii="Arial" w:eastAsia="Times New Roman" w:hAnsi="Arial" w:cs="Arial"/>
                <w:color w:val="000000"/>
                <w:sz w:val="20"/>
                <w:szCs w:val="20"/>
              </w:rPr>
              <w:t>$</w:t>
            </w:r>
            <w:r w:rsidRPr="00961D53">
              <w:rPr>
                <w:rFonts w:ascii="Arial" w:eastAsia="Times New Roman" w:hAnsi="Arial" w:cs="Arial"/>
                <w:color w:val="000000"/>
                <w:sz w:val="20"/>
                <w:szCs w:val="20"/>
              </w:rPr>
              <w:t>757.82</w:t>
            </w:r>
          </w:p>
        </w:tc>
      </w:tr>
      <w:tr w:rsidR="00EF250A" w:rsidRPr="00961D53" w14:paraId="3E98791C" w14:textId="77777777" w:rsidTr="00DC6CEA">
        <w:trPr>
          <w:trHeight w:val="264"/>
        </w:trPr>
        <w:tc>
          <w:tcPr>
            <w:tcW w:w="4500" w:type="dxa"/>
            <w:noWrap/>
            <w:vAlign w:val="bottom"/>
          </w:tcPr>
          <w:p w14:paraId="0A8201B4" w14:textId="77777777" w:rsidR="00EF250A" w:rsidRPr="00961D53" w:rsidRDefault="00EF250A" w:rsidP="00DC6CEA">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Newsletter Publishing</w:t>
            </w:r>
          </w:p>
        </w:tc>
        <w:tc>
          <w:tcPr>
            <w:tcW w:w="2425" w:type="dxa"/>
            <w:noWrap/>
            <w:vAlign w:val="bottom"/>
          </w:tcPr>
          <w:p w14:paraId="388819AD" w14:textId="77777777" w:rsidR="00EF250A" w:rsidRDefault="00EF250A" w:rsidP="00DC6CEA">
            <w:pPr>
              <w:spacing w:after="0" w:line="240" w:lineRule="auto"/>
              <w:jc w:val="right"/>
              <w:rPr>
                <w:rFonts w:ascii="Arial" w:eastAsia="Times New Roman" w:hAnsi="Arial" w:cs="Arial"/>
                <w:color w:val="000000"/>
                <w:sz w:val="20"/>
                <w:szCs w:val="20"/>
              </w:rPr>
            </w:pPr>
            <w:r>
              <w:rPr>
                <w:rFonts w:ascii="Arial" w:eastAsia="Times New Roman" w:hAnsi="Arial" w:cs="Arial"/>
                <w:color w:val="000000"/>
                <w:sz w:val="20"/>
                <w:szCs w:val="20"/>
              </w:rPr>
              <w:t>$100.00</w:t>
            </w:r>
          </w:p>
        </w:tc>
        <w:tc>
          <w:tcPr>
            <w:tcW w:w="2425" w:type="dxa"/>
            <w:vAlign w:val="bottom"/>
          </w:tcPr>
          <w:p w14:paraId="584DE008" w14:textId="77777777" w:rsidR="00EF250A" w:rsidRDefault="00EF250A" w:rsidP="00DC6CEA">
            <w:pPr>
              <w:spacing w:after="0" w:line="240" w:lineRule="auto"/>
              <w:jc w:val="right"/>
              <w:rPr>
                <w:rFonts w:ascii="Arial" w:eastAsia="Times New Roman" w:hAnsi="Arial" w:cs="Arial"/>
                <w:color w:val="000000"/>
                <w:sz w:val="20"/>
                <w:szCs w:val="20"/>
              </w:rPr>
            </w:pPr>
            <w:r>
              <w:rPr>
                <w:rFonts w:ascii="Arial" w:eastAsia="Times New Roman" w:hAnsi="Arial" w:cs="Arial"/>
                <w:color w:val="000000"/>
                <w:sz w:val="20"/>
                <w:szCs w:val="20"/>
              </w:rPr>
              <w:t>$0</w:t>
            </w:r>
          </w:p>
        </w:tc>
      </w:tr>
      <w:tr w:rsidR="00EF250A" w:rsidRPr="00961D53" w14:paraId="3390BF97" w14:textId="77777777" w:rsidTr="00DC6CEA">
        <w:trPr>
          <w:trHeight w:val="264"/>
        </w:trPr>
        <w:tc>
          <w:tcPr>
            <w:tcW w:w="4500" w:type="dxa"/>
            <w:noWrap/>
            <w:vAlign w:val="bottom"/>
            <w:hideMark/>
          </w:tcPr>
          <w:p w14:paraId="7A6AF7B7" w14:textId="77777777" w:rsidR="00EF250A" w:rsidRPr="00961D53" w:rsidRDefault="00EF250A" w:rsidP="00DC6CEA">
            <w:pPr>
              <w:spacing w:after="0" w:line="240" w:lineRule="auto"/>
              <w:rPr>
                <w:rFonts w:ascii="Arial" w:eastAsia="Times New Roman" w:hAnsi="Arial" w:cs="Arial"/>
                <w:color w:val="000000"/>
                <w:sz w:val="20"/>
                <w:szCs w:val="20"/>
              </w:rPr>
            </w:pPr>
            <w:r w:rsidRPr="00961D53">
              <w:rPr>
                <w:rFonts w:ascii="Arial" w:eastAsia="Times New Roman" w:hAnsi="Arial" w:cs="Arial"/>
                <w:color w:val="000000"/>
                <w:sz w:val="20"/>
                <w:szCs w:val="20"/>
              </w:rPr>
              <w:t>PO Box</w:t>
            </w:r>
          </w:p>
        </w:tc>
        <w:tc>
          <w:tcPr>
            <w:tcW w:w="2425" w:type="dxa"/>
            <w:noWrap/>
            <w:vAlign w:val="bottom"/>
          </w:tcPr>
          <w:p w14:paraId="74AE31CC" w14:textId="77777777" w:rsidR="00EF250A" w:rsidRPr="00961D53" w:rsidRDefault="00EF250A" w:rsidP="00DC6CEA">
            <w:pPr>
              <w:spacing w:after="0" w:line="240" w:lineRule="auto"/>
              <w:jc w:val="right"/>
              <w:rPr>
                <w:rFonts w:ascii="Arial" w:eastAsia="Times New Roman" w:hAnsi="Arial" w:cs="Arial"/>
                <w:color w:val="000000"/>
                <w:sz w:val="20"/>
                <w:szCs w:val="20"/>
              </w:rPr>
            </w:pPr>
            <w:r>
              <w:rPr>
                <w:rFonts w:ascii="Arial" w:eastAsia="Times New Roman" w:hAnsi="Arial" w:cs="Arial"/>
                <w:color w:val="000000"/>
                <w:sz w:val="20"/>
                <w:szCs w:val="20"/>
              </w:rPr>
              <w:t>$324.00</w:t>
            </w:r>
          </w:p>
        </w:tc>
        <w:tc>
          <w:tcPr>
            <w:tcW w:w="2425" w:type="dxa"/>
            <w:vAlign w:val="bottom"/>
          </w:tcPr>
          <w:p w14:paraId="59B944C9" w14:textId="77777777" w:rsidR="00EF250A" w:rsidRDefault="00EF250A" w:rsidP="00DC6CEA">
            <w:pPr>
              <w:spacing w:after="0" w:line="240" w:lineRule="auto"/>
              <w:jc w:val="right"/>
              <w:rPr>
                <w:rFonts w:ascii="Arial" w:eastAsia="Times New Roman" w:hAnsi="Arial" w:cs="Arial"/>
                <w:color w:val="000000"/>
                <w:sz w:val="20"/>
                <w:szCs w:val="20"/>
              </w:rPr>
            </w:pPr>
            <w:r>
              <w:rPr>
                <w:rFonts w:ascii="Arial" w:eastAsia="Times New Roman" w:hAnsi="Arial" w:cs="Arial"/>
                <w:color w:val="000000"/>
                <w:sz w:val="20"/>
                <w:szCs w:val="20"/>
              </w:rPr>
              <w:t>$</w:t>
            </w:r>
            <w:r w:rsidRPr="00961D53">
              <w:rPr>
                <w:rFonts w:ascii="Arial" w:eastAsia="Times New Roman" w:hAnsi="Arial" w:cs="Arial"/>
                <w:color w:val="000000"/>
                <w:sz w:val="20"/>
                <w:szCs w:val="20"/>
              </w:rPr>
              <w:t>310</w:t>
            </w:r>
            <w:r>
              <w:rPr>
                <w:rFonts w:ascii="Arial" w:eastAsia="Times New Roman" w:hAnsi="Arial" w:cs="Arial"/>
                <w:color w:val="000000"/>
                <w:sz w:val="20"/>
                <w:szCs w:val="20"/>
              </w:rPr>
              <w:t>.00</w:t>
            </w:r>
          </w:p>
        </w:tc>
      </w:tr>
      <w:tr w:rsidR="00EF250A" w:rsidRPr="00961D53" w14:paraId="1190448F" w14:textId="77777777" w:rsidTr="00DC6CEA">
        <w:trPr>
          <w:trHeight w:val="264"/>
        </w:trPr>
        <w:tc>
          <w:tcPr>
            <w:tcW w:w="4500" w:type="dxa"/>
            <w:noWrap/>
            <w:vAlign w:val="bottom"/>
            <w:hideMark/>
          </w:tcPr>
          <w:p w14:paraId="5312E543" w14:textId="77777777" w:rsidR="00EF250A" w:rsidRPr="00961D53" w:rsidRDefault="00EF250A" w:rsidP="00DC6CEA">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Z</w:t>
            </w:r>
            <w:r w:rsidRPr="00961D53">
              <w:rPr>
                <w:rFonts w:ascii="Arial" w:eastAsia="Times New Roman" w:hAnsi="Arial" w:cs="Arial"/>
                <w:color w:val="000000"/>
                <w:sz w:val="20"/>
                <w:szCs w:val="20"/>
              </w:rPr>
              <w:t>oom</w:t>
            </w:r>
          </w:p>
        </w:tc>
        <w:tc>
          <w:tcPr>
            <w:tcW w:w="2425" w:type="dxa"/>
            <w:noWrap/>
            <w:vAlign w:val="bottom"/>
          </w:tcPr>
          <w:p w14:paraId="16F21A47" w14:textId="77777777" w:rsidR="00EF250A" w:rsidRPr="00961D53" w:rsidRDefault="00EF250A" w:rsidP="00DC6CEA">
            <w:pPr>
              <w:spacing w:after="0" w:line="240" w:lineRule="auto"/>
              <w:jc w:val="right"/>
              <w:rPr>
                <w:rFonts w:ascii="Arial" w:eastAsia="Times New Roman" w:hAnsi="Arial" w:cs="Arial"/>
                <w:color w:val="000000"/>
                <w:sz w:val="20"/>
                <w:szCs w:val="20"/>
              </w:rPr>
            </w:pPr>
            <w:r>
              <w:rPr>
                <w:rFonts w:ascii="Arial" w:eastAsia="Times New Roman" w:hAnsi="Arial" w:cs="Arial"/>
                <w:color w:val="000000"/>
                <w:sz w:val="20"/>
                <w:szCs w:val="20"/>
              </w:rPr>
              <w:t>$167.90</w:t>
            </w:r>
          </w:p>
        </w:tc>
        <w:tc>
          <w:tcPr>
            <w:tcW w:w="2425" w:type="dxa"/>
            <w:vAlign w:val="bottom"/>
          </w:tcPr>
          <w:p w14:paraId="60E6CE96" w14:textId="77777777" w:rsidR="00EF250A" w:rsidRDefault="00EF250A" w:rsidP="00DC6CEA">
            <w:pPr>
              <w:spacing w:after="0" w:line="240" w:lineRule="auto"/>
              <w:jc w:val="right"/>
              <w:rPr>
                <w:rFonts w:ascii="Arial" w:eastAsia="Times New Roman" w:hAnsi="Arial" w:cs="Arial"/>
                <w:color w:val="000000"/>
                <w:sz w:val="20"/>
                <w:szCs w:val="20"/>
              </w:rPr>
            </w:pPr>
            <w:r>
              <w:rPr>
                <w:rFonts w:ascii="Arial" w:eastAsia="Times New Roman" w:hAnsi="Arial" w:cs="Arial"/>
                <w:color w:val="000000"/>
                <w:sz w:val="20"/>
                <w:szCs w:val="20"/>
              </w:rPr>
              <w:t>$</w:t>
            </w:r>
            <w:r w:rsidRPr="00961D53">
              <w:rPr>
                <w:rFonts w:ascii="Arial" w:eastAsia="Times New Roman" w:hAnsi="Arial" w:cs="Arial"/>
                <w:color w:val="000000"/>
                <w:sz w:val="20"/>
                <w:szCs w:val="20"/>
              </w:rPr>
              <w:t>167.9</w:t>
            </w:r>
            <w:r>
              <w:rPr>
                <w:rFonts w:ascii="Arial" w:eastAsia="Times New Roman" w:hAnsi="Arial" w:cs="Arial"/>
                <w:color w:val="000000"/>
                <w:sz w:val="20"/>
                <w:szCs w:val="20"/>
              </w:rPr>
              <w:t>0</w:t>
            </w:r>
          </w:p>
        </w:tc>
      </w:tr>
    </w:tbl>
    <w:p w14:paraId="6968C340" w14:textId="77777777" w:rsidR="00050719" w:rsidRDefault="00050719" w:rsidP="00EF250A">
      <w:pPr>
        <w:rPr>
          <w:rFonts w:eastAsia="Times New Roman" w:cstheme="minorHAnsi"/>
          <w:color w:val="000000"/>
        </w:rPr>
      </w:pPr>
    </w:p>
    <w:p w14:paraId="503515C8" w14:textId="03944005" w:rsidR="00472357" w:rsidRPr="00472357" w:rsidRDefault="00472357" w:rsidP="00EF250A">
      <w:pPr>
        <w:rPr>
          <w:rFonts w:eastAsia="Times New Roman" w:cstheme="minorHAnsi"/>
          <w:color w:val="000000"/>
        </w:rPr>
      </w:pPr>
      <w:r w:rsidRPr="00472357">
        <w:rPr>
          <w:rFonts w:eastAsia="Times New Roman" w:cstheme="minorHAnsi"/>
          <w:color w:val="000000"/>
        </w:rPr>
        <w:t>109 active members</w:t>
      </w:r>
    </w:p>
    <w:p w14:paraId="11F65059" w14:textId="77777777" w:rsidR="00EF250A" w:rsidRPr="00A27672" w:rsidRDefault="00EF250A" w:rsidP="00EF250A">
      <w:pPr>
        <w:rPr>
          <w:rFonts w:eastAsia="Times New Roman" w:cstheme="minorHAnsi"/>
          <w:b/>
          <w:bCs/>
          <w:color w:val="000000"/>
          <w:u w:val="single"/>
        </w:rPr>
      </w:pPr>
      <w:r w:rsidRPr="00A27672">
        <w:rPr>
          <w:rFonts w:eastAsia="Times New Roman" w:cstheme="minorHAnsi"/>
          <w:b/>
          <w:bCs/>
          <w:color w:val="000000"/>
          <w:u w:val="single"/>
        </w:rPr>
        <w:t>Treasurer</w:t>
      </w:r>
      <w:r>
        <w:rPr>
          <w:rFonts w:eastAsia="Times New Roman" w:cstheme="minorHAnsi"/>
          <w:b/>
          <w:bCs/>
          <w:color w:val="000000"/>
          <w:u w:val="single"/>
        </w:rPr>
        <w:t>’s</w:t>
      </w:r>
      <w:r w:rsidRPr="00A27672">
        <w:rPr>
          <w:rFonts w:eastAsia="Times New Roman" w:cstheme="minorHAnsi"/>
          <w:b/>
          <w:bCs/>
          <w:color w:val="000000"/>
          <w:u w:val="single"/>
        </w:rPr>
        <w:t xml:space="preserve"> Recommendation for </w:t>
      </w:r>
      <w:r>
        <w:rPr>
          <w:rFonts w:eastAsia="Times New Roman" w:cstheme="minorHAnsi"/>
          <w:b/>
          <w:bCs/>
          <w:color w:val="000000"/>
          <w:u w:val="single"/>
        </w:rPr>
        <w:t>Next Term</w:t>
      </w:r>
    </w:p>
    <w:p w14:paraId="69D4A5D3" w14:textId="27EDC0D5" w:rsidR="003671C6" w:rsidRPr="00A27672" w:rsidRDefault="00EF250A" w:rsidP="00EF250A">
      <w:pPr>
        <w:rPr>
          <w:rFonts w:eastAsia="Times New Roman" w:cstheme="minorHAnsi"/>
          <w:color w:val="000000"/>
        </w:rPr>
      </w:pPr>
      <w:r w:rsidRPr="00A27672">
        <w:rPr>
          <w:rFonts w:eastAsia="Times New Roman" w:cstheme="minorHAnsi"/>
          <w:color w:val="000000"/>
        </w:rPr>
        <w:t>No changes to dues or spend rate</w:t>
      </w:r>
      <w:r>
        <w:rPr>
          <w:rFonts w:eastAsia="Times New Roman" w:cstheme="minorHAnsi"/>
          <w:color w:val="000000"/>
        </w:rPr>
        <w:t>.</w:t>
      </w:r>
    </w:p>
    <w:p w14:paraId="5E4BDDC4" w14:textId="77777777" w:rsidR="00130C7F" w:rsidRPr="00CB5F54" w:rsidRDefault="00C13CC2" w:rsidP="001878B4">
      <w:pPr>
        <w:pStyle w:val="ListParagraph"/>
        <w:keepLines/>
        <w:widowControl w:val="0"/>
        <w:numPr>
          <w:ilvl w:val="0"/>
          <w:numId w:val="1"/>
        </w:numPr>
        <w:spacing w:line="240" w:lineRule="auto"/>
        <w:rPr>
          <w:rFonts w:ascii="Times New Roman" w:hAnsi="Times New Roman" w:cs="Times New Roman"/>
        </w:rPr>
      </w:pPr>
      <w:r w:rsidRPr="00FD5CB7">
        <w:rPr>
          <w:rFonts w:ascii="Times New Roman" w:hAnsi="Times New Roman" w:cs="Times New Roman"/>
          <w:b/>
          <w:bCs/>
        </w:rPr>
        <w:t>New Business</w:t>
      </w:r>
    </w:p>
    <w:p w14:paraId="2265AEA0" w14:textId="1C098C1B" w:rsidR="00257C1E" w:rsidRDefault="00C91BA8" w:rsidP="001878B4">
      <w:pPr>
        <w:pStyle w:val="ListParagraph"/>
        <w:keepLines/>
        <w:widowControl w:val="0"/>
        <w:numPr>
          <w:ilvl w:val="1"/>
          <w:numId w:val="1"/>
        </w:numPr>
        <w:spacing w:line="240" w:lineRule="auto"/>
        <w:rPr>
          <w:rFonts w:ascii="Times New Roman" w:hAnsi="Times New Roman" w:cs="Times New Roman"/>
        </w:rPr>
      </w:pPr>
      <w:r>
        <w:rPr>
          <w:rFonts w:ascii="Times New Roman" w:hAnsi="Times New Roman" w:cs="Times New Roman"/>
        </w:rPr>
        <w:t xml:space="preserve">VOTE on the </w:t>
      </w:r>
      <w:r w:rsidR="00303B5A" w:rsidRPr="00303B5A">
        <w:rPr>
          <w:rFonts w:ascii="Times New Roman" w:hAnsi="Times New Roman" w:cs="Times New Roman"/>
        </w:rPr>
        <w:t>Budget</w:t>
      </w:r>
      <w:r>
        <w:rPr>
          <w:rFonts w:ascii="Times New Roman" w:hAnsi="Times New Roman" w:cs="Times New Roman"/>
        </w:rPr>
        <w:t>:</w:t>
      </w:r>
    </w:p>
    <w:p w14:paraId="400846C2" w14:textId="77777777" w:rsidR="00523E33" w:rsidRDefault="00523E33" w:rsidP="00523E33">
      <w:pPr>
        <w:pStyle w:val="ListParagraph"/>
        <w:keepLines/>
        <w:widowControl w:val="0"/>
        <w:spacing w:line="240" w:lineRule="auto"/>
        <w:ind w:left="1440"/>
        <w:rPr>
          <w:rFonts w:ascii="Times New Roman" w:hAnsi="Times New Roman" w:cs="Times New Roman"/>
        </w:rPr>
      </w:pPr>
    </w:p>
    <w:p w14:paraId="5FAD12D6" w14:textId="5809C5DC" w:rsidR="00523E33" w:rsidRDefault="00523E33" w:rsidP="00104268">
      <w:pPr>
        <w:pStyle w:val="ListParagraph"/>
        <w:keepLines/>
        <w:widowControl w:val="0"/>
        <w:spacing w:line="240" w:lineRule="auto"/>
        <w:ind w:left="1440"/>
        <w:rPr>
          <w:rFonts w:ascii="Times New Roman" w:hAnsi="Times New Roman" w:cs="Times New Roman"/>
        </w:rPr>
      </w:pPr>
      <w:r>
        <w:rPr>
          <w:rFonts w:ascii="Times New Roman" w:hAnsi="Times New Roman" w:cs="Times New Roman"/>
        </w:rPr>
        <w:t>The Board unanimously voted to approved the recommendation that $275 from the BCA budget be allocated for cupcakes at bell-ringings and bookies at meetings.(motion was made by Laura Kirkconnell and seconded by Henry McFarland)</w:t>
      </w:r>
    </w:p>
    <w:p w14:paraId="1BCEA389" w14:textId="77777777" w:rsidR="00104268" w:rsidRPr="00C91BA8" w:rsidRDefault="00104268" w:rsidP="00104268">
      <w:pPr>
        <w:pStyle w:val="ListParagraph"/>
        <w:keepLines/>
        <w:widowControl w:val="0"/>
        <w:spacing w:line="240" w:lineRule="auto"/>
        <w:ind w:left="1440"/>
        <w:rPr>
          <w:rFonts w:ascii="Times New Roman" w:hAnsi="Times New Roman" w:cs="Times New Roman"/>
        </w:rPr>
      </w:pPr>
    </w:p>
    <w:p w14:paraId="46CF10B5" w14:textId="155BE1AD" w:rsidR="00104268" w:rsidRDefault="00104268" w:rsidP="001878B4">
      <w:pPr>
        <w:pStyle w:val="ListParagraph"/>
        <w:keepLines/>
        <w:widowControl w:val="0"/>
        <w:numPr>
          <w:ilvl w:val="1"/>
          <w:numId w:val="1"/>
        </w:numPr>
        <w:shd w:val="clear" w:color="auto" w:fill="FFFFFF" w:themeFill="background1"/>
        <w:spacing w:line="240" w:lineRule="auto"/>
        <w:rPr>
          <w:rFonts w:ascii="Times New Roman" w:hAnsi="Times New Roman" w:cs="Times New Roman"/>
        </w:rPr>
      </w:pPr>
      <w:r>
        <w:rPr>
          <w:rFonts w:ascii="Times New Roman" w:hAnsi="Times New Roman" w:cs="Times New Roman"/>
        </w:rPr>
        <w:t xml:space="preserve">BCA member Hugh Robinson discussed his query to the County about using the ongoing update to the County’s Public Spaces Master Plan (PMSP) to designate </w:t>
      </w:r>
      <w:r w:rsidR="002A6117">
        <w:rPr>
          <w:rFonts w:ascii="Times New Roman" w:hAnsi="Times New Roman" w:cs="Times New Roman"/>
        </w:rPr>
        <w:t>the two parcels of land at the corner of 9</w:t>
      </w:r>
      <w:r w:rsidR="002A6117" w:rsidRPr="002A6117">
        <w:rPr>
          <w:rFonts w:ascii="Times New Roman" w:hAnsi="Times New Roman" w:cs="Times New Roman"/>
          <w:vertAlign w:val="superscript"/>
        </w:rPr>
        <w:t>th</w:t>
      </w:r>
      <w:r w:rsidR="002A6117">
        <w:rPr>
          <w:rFonts w:ascii="Times New Roman" w:hAnsi="Times New Roman" w:cs="Times New Roman"/>
        </w:rPr>
        <w:t xml:space="preserve"> Street N and N. Harrison St</w:t>
      </w:r>
      <w:r>
        <w:rPr>
          <w:rFonts w:ascii="Times New Roman" w:hAnsi="Times New Roman" w:cs="Times New Roman"/>
        </w:rPr>
        <w:t xml:space="preserve"> as a County Park, noting the previous resolution by BCA members calling on the County to designate this land as a park.  Mr. Robinson explained that the land is officially owned by the County Board, and is maintained by Parks Department. The President</w:t>
      </w:r>
      <w:r w:rsidR="00382FED">
        <w:rPr>
          <w:rFonts w:ascii="Times New Roman" w:hAnsi="Times New Roman" w:cs="Times New Roman"/>
        </w:rPr>
        <w:t xml:space="preserve"> will</w:t>
      </w:r>
      <w:r>
        <w:rPr>
          <w:rFonts w:ascii="Times New Roman" w:hAnsi="Times New Roman" w:cs="Times New Roman"/>
        </w:rPr>
        <w:t xml:space="preserve"> ask the County where the BCA resolution stands in relation to the PMSP.</w:t>
      </w:r>
    </w:p>
    <w:p w14:paraId="783DB51E" w14:textId="77777777" w:rsidR="00050719" w:rsidRDefault="00104268" w:rsidP="00104268">
      <w:pPr>
        <w:keepLines/>
        <w:widowControl w:val="0"/>
        <w:shd w:val="clear" w:color="auto" w:fill="FFFFFF" w:themeFill="background1"/>
        <w:spacing w:line="240" w:lineRule="auto"/>
        <w:rPr>
          <w:rFonts w:ascii="Times New Roman" w:hAnsi="Times New Roman" w:cs="Times New Roman"/>
        </w:rPr>
      </w:pPr>
      <w:r>
        <w:rPr>
          <w:rFonts w:ascii="Times New Roman" w:hAnsi="Times New Roman" w:cs="Times New Roman"/>
        </w:rPr>
        <w:t>The meeting was adjourned at 8:17 pm.</w:t>
      </w:r>
    </w:p>
    <w:p w14:paraId="16424D68" w14:textId="7902B744" w:rsidR="00104268" w:rsidRDefault="00104268" w:rsidP="00104268">
      <w:pPr>
        <w:keepLines/>
        <w:widowControl w:val="0"/>
        <w:shd w:val="clear" w:color="auto" w:fill="FFFFFF" w:themeFill="background1"/>
        <w:spacing w:line="240" w:lineRule="auto"/>
        <w:rPr>
          <w:rFonts w:ascii="Times New Roman" w:hAnsi="Times New Roman" w:cs="Times New Roman"/>
        </w:rPr>
      </w:pPr>
      <w:r>
        <w:rPr>
          <w:rFonts w:ascii="Times New Roman" w:hAnsi="Times New Roman" w:cs="Times New Roman"/>
        </w:rPr>
        <w:lastRenderedPageBreak/>
        <w:t>Minutes prepared by Secretary Laura Kirkconnell</w:t>
      </w:r>
    </w:p>
    <w:p w14:paraId="165604AD" w14:textId="66AE4DF1" w:rsidR="00DB5665" w:rsidRPr="008D68FB" w:rsidRDefault="00DB5665" w:rsidP="001878B4">
      <w:pPr>
        <w:pStyle w:val="Heading3"/>
        <w:widowControl w:val="0"/>
        <w:spacing w:line="240" w:lineRule="auto"/>
        <w:rPr>
          <w:rFonts w:ascii="Times New Roman" w:hAnsi="Times New Roman" w:cs="Times New Roman"/>
          <w:sz w:val="22"/>
          <w:szCs w:val="22"/>
        </w:rPr>
      </w:pPr>
      <w:bookmarkStart w:id="1" w:name="_Hlk121404431"/>
      <w:r w:rsidRPr="008D68FB">
        <w:rPr>
          <w:rFonts w:ascii="Times New Roman" w:hAnsi="Times New Roman" w:cs="Times New Roman"/>
          <w:color w:val="auto"/>
          <w:sz w:val="22"/>
          <w:szCs w:val="22"/>
        </w:rPr>
        <w:t xml:space="preserve"> </w:t>
      </w:r>
      <w:bookmarkEnd w:id="1"/>
    </w:p>
    <w:sectPr w:rsidR="00DB5665" w:rsidRPr="008D68FB" w:rsidSect="00875079">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266227"/>
    <w:multiLevelType w:val="hybridMultilevel"/>
    <w:tmpl w:val="BE2C1E88"/>
    <w:lvl w:ilvl="0" w:tplc="6EA2DA9A">
      <w:start w:val="1"/>
      <w:numFmt w:val="upperLetter"/>
      <w:lvlText w:val="%1."/>
      <w:lvlJc w:val="left"/>
      <w:pPr>
        <w:ind w:left="720" w:hanging="360"/>
      </w:pPr>
      <w:rPr>
        <w:rFonts w:ascii="Times New Roman" w:eastAsiaTheme="minorHAnsi"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A11A5"/>
    <w:multiLevelType w:val="hybridMultilevel"/>
    <w:tmpl w:val="E5687742"/>
    <w:lvl w:ilvl="0" w:tplc="FFFFFFFF">
      <w:start w:val="1"/>
      <w:numFmt w:val="upperRoman"/>
      <w:lvlText w:val="%1."/>
      <w:lvlJc w:val="left"/>
      <w:pPr>
        <w:ind w:left="1080" w:hanging="720"/>
      </w:pPr>
      <w:rPr>
        <w:rFonts w:hint="default"/>
        <w:b/>
        <w:bCs/>
      </w:rPr>
    </w:lvl>
    <w:lvl w:ilvl="1" w:tplc="04090017">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D1F77"/>
    <w:multiLevelType w:val="hybridMultilevel"/>
    <w:tmpl w:val="9632899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9DB1B8E"/>
    <w:multiLevelType w:val="hybridMultilevel"/>
    <w:tmpl w:val="3A4827B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E2F3557"/>
    <w:multiLevelType w:val="hybridMultilevel"/>
    <w:tmpl w:val="66622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EF24D7"/>
    <w:multiLevelType w:val="hybridMultilevel"/>
    <w:tmpl w:val="E4123FDE"/>
    <w:lvl w:ilvl="0" w:tplc="FFFFFFFF">
      <w:start w:val="1"/>
      <w:numFmt w:val="upperRoman"/>
      <w:lvlText w:val="%1."/>
      <w:lvlJc w:val="left"/>
      <w:pPr>
        <w:ind w:left="1080" w:hanging="720"/>
      </w:pPr>
      <w:rPr>
        <w:rFonts w:hint="default"/>
        <w:b/>
        <w:bCs/>
      </w:r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FA14554"/>
    <w:multiLevelType w:val="hybridMultilevel"/>
    <w:tmpl w:val="CFD4B7AA"/>
    <w:lvl w:ilvl="0" w:tplc="FFFFFFFF">
      <w:start w:val="1"/>
      <w:numFmt w:val="upperRoman"/>
      <w:lvlText w:val="%1."/>
      <w:lvlJc w:val="left"/>
      <w:pPr>
        <w:ind w:left="1080" w:hanging="720"/>
      </w:pPr>
      <w:rPr>
        <w:rFonts w:hint="default"/>
        <w:b/>
        <w:bCs/>
      </w:r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3B3619B"/>
    <w:multiLevelType w:val="hybridMultilevel"/>
    <w:tmpl w:val="5C1613B8"/>
    <w:lvl w:ilvl="0" w:tplc="CBAE5C5A">
      <w:start w:val="1"/>
      <w:numFmt w:val="upperRoman"/>
      <w:lvlText w:val="%1."/>
      <w:lvlJc w:val="left"/>
      <w:pPr>
        <w:ind w:left="1080" w:hanging="72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4D6130"/>
    <w:multiLevelType w:val="hybridMultilevel"/>
    <w:tmpl w:val="A8CACB62"/>
    <w:lvl w:ilvl="0" w:tplc="F846287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6D239FF"/>
    <w:multiLevelType w:val="hybridMultilevel"/>
    <w:tmpl w:val="33B623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A793E0C"/>
    <w:multiLevelType w:val="hybridMultilevel"/>
    <w:tmpl w:val="33E2D0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ABD4BD8"/>
    <w:multiLevelType w:val="hybridMultilevel"/>
    <w:tmpl w:val="890C0DF6"/>
    <w:lvl w:ilvl="0" w:tplc="FFFFFFFF">
      <w:start w:val="1"/>
      <w:numFmt w:val="upperRoman"/>
      <w:lvlText w:val="%1."/>
      <w:lvlJc w:val="left"/>
      <w:pPr>
        <w:ind w:left="1080" w:hanging="720"/>
      </w:pPr>
      <w:rPr>
        <w:rFonts w:hint="default"/>
        <w:b/>
        <w:bCs/>
      </w:rPr>
    </w:lvl>
    <w:lvl w:ilvl="1" w:tplc="04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CD92F3C"/>
    <w:multiLevelType w:val="hybridMultilevel"/>
    <w:tmpl w:val="A7609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9127370">
    <w:abstractNumId w:val="7"/>
  </w:num>
  <w:num w:numId="2" w16cid:durableId="1141386465">
    <w:abstractNumId w:val="8"/>
  </w:num>
  <w:num w:numId="3" w16cid:durableId="589435730">
    <w:abstractNumId w:val="12"/>
  </w:num>
  <w:num w:numId="4" w16cid:durableId="1320309055">
    <w:abstractNumId w:val="0"/>
  </w:num>
  <w:num w:numId="5" w16cid:durableId="183398489">
    <w:abstractNumId w:val="9"/>
  </w:num>
  <w:num w:numId="6" w16cid:durableId="1030840446">
    <w:abstractNumId w:val="3"/>
  </w:num>
  <w:num w:numId="7" w16cid:durableId="1041514376">
    <w:abstractNumId w:val="2"/>
  </w:num>
  <w:num w:numId="8" w16cid:durableId="494416439">
    <w:abstractNumId w:val="10"/>
  </w:num>
  <w:num w:numId="9" w16cid:durableId="326901150">
    <w:abstractNumId w:val="5"/>
  </w:num>
  <w:num w:numId="10" w16cid:durableId="1955407730">
    <w:abstractNumId w:val="6"/>
  </w:num>
  <w:num w:numId="11" w16cid:durableId="162744724">
    <w:abstractNumId w:val="1"/>
  </w:num>
  <w:num w:numId="12" w16cid:durableId="1371105758">
    <w:abstractNumId w:val="11"/>
  </w:num>
  <w:num w:numId="13" w16cid:durableId="1730034445">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582"/>
    <w:rsid w:val="0000502D"/>
    <w:rsid w:val="00047524"/>
    <w:rsid w:val="0005026A"/>
    <w:rsid w:val="00050719"/>
    <w:rsid w:val="0005366F"/>
    <w:rsid w:val="000612AB"/>
    <w:rsid w:val="00076293"/>
    <w:rsid w:val="000777B1"/>
    <w:rsid w:val="000A081D"/>
    <w:rsid w:val="000A587F"/>
    <w:rsid w:val="000B65A7"/>
    <w:rsid w:val="000F1831"/>
    <w:rsid w:val="00104268"/>
    <w:rsid w:val="00111478"/>
    <w:rsid w:val="00127860"/>
    <w:rsid w:val="00130C7F"/>
    <w:rsid w:val="00144423"/>
    <w:rsid w:val="00145F56"/>
    <w:rsid w:val="0015123E"/>
    <w:rsid w:val="00180582"/>
    <w:rsid w:val="0018192F"/>
    <w:rsid w:val="001878B4"/>
    <w:rsid w:val="00194329"/>
    <w:rsid w:val="001B6CE6"/>
    <w:rsid w:val="001D02CA"/>
    <w:rsid w:val="001E60D7"/>
    <w:rsid w:val="001F67E9"/>
    <w:rsid w:val="001F6F23"/>
    <w:rsid w:val="00201627"/>
    <w:rsid w:val="00205943"/>
    <w:rsid w:val="00216005"/>
    <w:rsid w:val="00224CDF"/>
    <w:rsid w:val="00232638"/>
    <w:rsid w:val="00257C1E"/>
    <w:rsid w:val="00267E74"/>
    <w:rsid w:val="00267EFE"/>
    <w:rsid w:val="0027091C"/>
    <w:rsid w:val="00276CEE"/>
    <w:rsid w:val="00280DD4"/>
    <w:rsid w:val="002A6117"/>
    <w:rsid w:val="002B0CE8"/>
    <w:rsid w:val="002F0184"/>
    <w:rsid w:val="00303B5A"/>
    <w:rsid w:val="00316A5D"/>
    <w:rsid w:val="00323896"/>
    <w:rsid w:val="003671C6"/>
    <w:rsid w:val="00382FED"/>
    <w:rsid w:val="003837E0"/>
    <w:rsid w:val="003A5BE8"/>
    <w:rsid w:val="003B054E"/>
    <w:rsid w:val="003E2ADC"/>
    <w:rsid w:val="004240DA"/>
    <w:rsid w:val="00466253"/>
    <w:rsid w:val="00472357"/>
    <w:rsid w:val="004753A7"/>
    <w:rsid w:val="004840C9"/>
    <w:rsid w:val="00495F3F"/>
    <w:rsid w:val="004C3129"/>
    <w:rsid w:val="004F4DE8"/>
    <w:rsid w:val="0051031C"/>
    <w:rsid w:val="0052076B"/>
    <w:rsid w:val="00523E33"/>
    <w:rsid w:val="00561261"/>
    <w:rsid w:val="00571584"/>
    <w:rsid w:val="005956FA"/>
    <w:rsid w:val="005C41C9"/>
    <w:rsid w:val="00621915"/>
    <w:rsid w:val="006263EC"/>
    <w:rsid w:val="006277E3"/>
    <w:rsid w:val="00667314"/>
    <w:rsid w:val="00692B68"/>
    <w:rsid w:val="006B798F"/>
    <w:rsid w:val="006C25BA"/>
    <w:rsid w:val="006D7C02"/>
    <w:rsid w:val="00721881"/>
    <w:rsid w:val="007406BB"/>
    <w:rsid w:val="00755E84"/>
    <w:rsid w:val="007601B2"/>
    <w:rsid w:val="007A314E"/>
    <w:rsid w:val="007A65A1"/>
    <w:rsid w:val="007F23A5"/>
    <w:rsid w:val="007F665D"/>
    <w:rsid w:val="00806B32"/>
    <w:rsid w:val="00807A62"/>
    <w:rsid w:val="00844591"/>
    <w:rsid w:val="008565E1"/>
    <w:rsid w:val="00875079"/>
    <w:rsid w:val="008A0729"/>
    <w:rsid w:val="008C6EC9"/>
    <w:rsid w:val="008D68FB"/>
    <w:rsid w:val="008E6AEE"/>
    <w:rsid w:val="00905438"/>
    <w:rsid w:val="00926ABD"/>
    <w:rsid w:val="0092708F"/>
    <w:rsid w:val="009600D8"/>
    <w:rsid w:val="009619CF"/>
    <w:rsid w:val="00967415"/>
    <w:rsid w:val="0098798D"/>
    <w:rsid w:val="009A37CE"/>
    <w:rsid w:val="009B6321"/>
    <w:rsid w:val="009C76B1"/>
    <w:rsid w:val="00A21469"/>
    <w:rsid w:val="00A31EFC"/>
    <w:rsid w:val="00A778E0"/>
    <w:rsid w:val="00AD1F14"/>
    <w:rsid w:val="00AF03B5"/>
    <w:rsid w:val="00B00D66"/>
    <w:rsid w:val="00B07DB2"/>
    <w:rsid w:val="00B102F5"/>
    <w:rsid w:val="00B12A18"/>
    <w:rsid w:val="00B14462"/>
    <w:rsid w:val="00B22383"/>
    <w:rsid w:val="00B4428E"/>
    <w:rsid w:val="00B4553A"/>
    <w:rsid w:val="00B5764C"/>
    <w:rsid w:val="00B61098"/>
    <w:rsid w:val="00B67F17"/>
    <w:rsid w:val="00B8282F"/>
    <w:rsid w:val="00BA38B2"/>
    <w:rsid w:val="00BF0CE7"/>
    <w:rsid w:val="00BF6EF0"/>
    <w:rsid w:val="00C07381"/>
    <w:rsid w:val="00C13CC2"/>
    <w:rsid w:val="00C17CF4"/>
    <w:rsid w:val="00C25D00"/>
    <w:rsid w:val="00C67468"/>
    <w:rsid w:val="00C91BA8"/>
    <w:rsid w:val="00CB5F54"/>
    <w:rsid w:val="00D26283"/>
    <w:rsid w:val="00D26829"/>
    <w:rsid w:val="00D47AFD"/>
    <w:rsid w:val="00D53E9C"/>
    <w:rsid w:val="00D921A3"/>
    <w:rsid w:val="00D952A2"/>
    <w:rsid w:val="00DA1BEA"/>
    <w:rsid w:val="00DA25A9"/>
    <w:rsid w:val="00DA39B2"/>
    <w:rsid w:val="00DB2F68"/>
    <w:rsid w:val="00DB5665"/>
    <w:rsid w:val="00DC1DFA"/>
    <w:rsid w:val="00DE12B2"/>
    <w:rsid w:val="00E23A2D"/>
    <w:rsid w:val="00E302E3"/>
    <w:rsid w:val="00E34A63"/>
    <w:rsid w:val="00E5627D"/>
    <w:rsid w:val="00E575D0"/>
    <w:rsid w:val="00E62BC6"/>
    <w:rsid w:val="00E64B4E"/>
    <w:rsid w:val="00E70002"/>
    <w:rsid w:val="00E72BA6"/>
    <w:rsid w:val="00EB3902"/>
    <w:rsid w:val="00EC0B4D"/>
    <w:rsid w:val="00EE2A4E"/>
    <w:rsid w:val="00EE3F6F"/>
    <w:rsid w:val="00EE422B"/>
    <w:rsid w:val="00EF250A"/>
    <w:rsid w:val="00EF36A7"/>
    <w:rsid w:val="00F002B8"/>
    <w:rsid w:val="00F27D87"/>
    <w:rsid w:val="00F34AE3"/>
    <w:rsid w:val="00F37ECA"/>
    <w:rsid w:val="00F41A70"/>
    <w:rsid w:val="00F43338"/>
    <w:rsid w:val="00F44597"/>
    <w:rsid w:val="00F503BD"/>
    <w:rsid w:val="00F57125"/>
    <w:rsid w:val="00FA5789"/>
    <w:rsid w:val="00FC08C7"/>
    <w:rsid w:val="00FD1599"/>
    <w:rsid w:val="00FD5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AA20D3E"/>
  <w15:chartTrackingRefBased/>
  <w15:docId w15:val="{F9AD6AC1-6A57-4199-B448-AD9087793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05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805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18058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8058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8058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805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05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05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05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058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8058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18058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8058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8058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805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05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05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0582"/>
    <w:rPr>
      <w:rFonts w:eastAsiaTheme="majorEastAsia" w:cstheme="majorBidi"/>
      <w:color w:val="272727" w:themeColor="text1" w:themeTint="D8"/>
    </w:rPr>
  </w:style>
  <w:style w:type="paragraph" w:styleId="Title">
    <w:name w:val="Title"/>
    <w:basedOn w:val="Normal"/>
    <w:next w:val="Normal"/>
    <w:link w:val="TitleChar"/>
    <w:uiPriority w:val="10"/>
    <w:qFormat/>
    <w:rsid w:val="001805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05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05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05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0582"/>
    <w:pPr>
      <w:spacing w:before="160"/>
      <w:jc w:val="center"/>
    </w:pPr>
    <w:rPr>
      <w:i/>
      <w:iCs/>
      <w:color w:val="404040" w:themeColor="text1" w:themeTint="BF"/>
    </w:rPr>
  </w:style>
  <w:style w:type="character" w:customStyle="1" w:styleId="QuoteChar">
    <w:name w:val="Quote Char"/>
    <w:basedOn w:val="DefaultParagraphFont"/>
    <w:link w:val="Quote"/>
    <w:uiPriority w:val="29"/>
    <w:rsid w:val="00180582"/>
    <w:rPr>
      <w:i/>
      <w:iCs/>
      <w:color w:val="404040" w:themeColor="text1" w:themeTint="BF"/>
    </w:rPr>
  </w:style>
  <w:style w:type="paragraph" w:styleId="ListParagraph">
    <w:name w:val="List Paragraph"/>
    <w:basedOn w:val="Normal"/>
    <w:uiPriority w:val="34"/>
    <w:qFormat/>
    <w:rsid w:val="00180582"/>
    <w:pPr>
      <w:ind w:left="720"/>
      <w:contextualSpacing/>
    </w:pPr>
  </w:style>
  <w:style w:type="character" w:styleId="IntenseEmphasis">
    <w:name w:val="Intense Emphasis"/>
    <w:basedOn w:val="DefaultParagraphFont"/>
    <w:uiPriority w:val="21"/>
    <w:qFormat/>
    <w:rsid w:val="00180582"/>
    <w:rPr>
      <w:i/>
      <w:iCs/>
      <w:color w:val="2F5496" w:themeColor="accent1" w:themeShade="BF"/>
    </w:rPr>
  </w:style>
  <w:style w:type="paragraph" w:styleId="IntenseQuote">
    <w:name w:val="Intense Quote"/>
    <w:basedOn w:val="Normal"/>
    <w:next w:val="Normal"/>
    <w:link w:val="IntenseQuoteChar"/>
    <w:uiPriority w:val="30"/>
    <w:qFormat/>
    <w:rsid w:val="001805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80582"/>
    <w:rPr>
      <w:i/>
      <w:iCs/>
      <w:color w:val="2F5496" w:themeColor="accent1" w:themeShade="BF"/>
    </w:rPr>
  </w:style>
  <w:style w:type="character" w:styleId="IntenseReference">
    <w:name w:val="Intense Reference"/>
    <w:basedOn w:val="DefaultParagraphFont"/>
    <w:uiPriority w:val="32"/>
    <w:qFormat/>
    <w:rsid w:val="00180582"/>
    <w:rPr>
      <w:b/>
      <w:bCs/>
      <w:smallCaps/>
      <w:color w:val="2F5496" w:themeColor="accent1" w:themeShade="BF"/>
      <w:spacing w:val="5"/>
    </w:rPr>
  </w:style>
  <w:style w:type="character" w:styleId="Hyperlink">
    <w:name w:val="Hyperlink"/>
    <w:basedOn w:val="DefaultParagraphFont"/>
    <w:uiPriority w:val="99"/>
    <w:unhideWhenUsed/>
    <w:rsid w:val="00DB5665"/>
    <w:rPr>
      <w:color w:val="0563C1" w:themeColor="hyperlink"/>
      <w:u w:val="single"/>
    </w:rPr>
  </w:style>
  <w:style w:type="character" w:styleId="UnresolvedMention">
    <w:name w:val="Unresolved Mention"/>
    <w:basedOn w:val="DefaultParagraphFont"/>
    <w:uiPriority w:val="99"/>
    <w:semiHidden/>
    <w:unhideWhenUsed/>
    <w:rsid w:val="00DE12B2"/>
    <w:rPr>
      <w:color w:val="605E5C"/>
      <w:shd w:val="clear" w:color="auto" w:fill="E1DFDD"/>
    </w:rPr>
  </w:style>
  <w:style w:type="character" w:customStyle="1" w:styleId="apple-converted-space">
    <w:name w:val="apple-converted-space"/>
    <w:basedOn w:val="DefaultParagraphFont"/>
    <w:rsid w:val="006277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1215</Words>
  <Characters>6809</Characters>
  <Application>Microsoft Office Word</Application>
  <DocSecurity>0</DocSecurity>
  <Lines>166</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Mattos</dc:creator>
  <cp:keywords/>
  <dc:description/>
  <cp:lastModifiedBy>Laura Kirkconnell</cp:lastModifiedBy>
  <cp:revision>2</cp:revision>
  <cp:lastPrinted>2026-07-22T20:28:00Z</cp:lastPrinted>
  <dcterms:created xsi:type="dcterms:W3CDTF">2026-10-01T17:06:00Z</dcterms:created>
  <dcterms:modified xsi:type="dcterms:W3CDTF">2026-10-01T17:06:00Z</dcterms:modified>
</cp:coreProperties>
</file>