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30AC" w14:textId="77777777" w:rsidR="00D81A81" w:rsidRPr="009955C2" w:rsidRDefault="00D81A81" w:rsidP="00D81A81">
      <w:pPr>
        <w:jc w:val="center"/>
        <w:rPr>
          <w:rFonts w:ascii="Calibri" w:hAnsi="Calibri" w:cs="Calibri"/>
          <w:b/>
          <w:bCs/>
          <w:color w:val="1D2228"/>
          <w:u w:val="single"/>
        </w:rPr>
      </w:pPr>
      <w:r w:rsidRPr="009955C2">
        <w:rPr>
          <w:rFonts w:ascii="Calibri" w:hAnsi="Calibri" w:cs="Calibri"/>
          <w:b/>
          <w:bCs/>
          <w:color w:val="1D2228"/>
          <w:u w:val="single"/>
        </w:rPr>
        <w:t>Support for Additional Funding for a Stormwater Detention Facility in Woodlawn Park, and Additional Infrastructure Investments or Other Remediations to Reduce the Potential for Flooding</w:t>
      </w:r>
    </w:p>
    <w:p w14:paraId="68AF26E0" w14:textId="77777777" w:rsidR="00D81A81" w:rsidRPr="009955C2" w:rsidRDefault="00D81A81" w:rsidP="00D81A81">
      <w:pPr>
        <w:rPr>
          <w:rFonts w:ascii="Calibri" w:hAnsi="Calibri" w:cs="Calibri"/>
          <w:color w:val="1D2228"/>
        </w:rPr>
      </w:pPr>
      <w:r w:rsidRPr="009955C2">
        <w:rPr>
          <w:rFonts w:ascii="Calibri" w:hAnsi="Calibri" w:cs="Calibri"/>
          <w:color w:val="1D2228"/>
        </w:rPr>
        <w:t xml:space="preserve"> </w:t>
      </w:r>
    </w:p>
    <w:p w14:paraId="22734AE6" w14:textId="77777777" w:rsidR="00D81A81" w:rsidRPr="009955C2" w:rsidRDefault="00D81A81" w:rsidP="00D81A81">
      <w:pPr>
        <w:rPr>
          <w:rFonts w:ascii="Calibri" w:hAnsi="Calibri" w:cs="Calibri"/>
          <w:color w:val="1D2228"/>
        </w:rPr>
      </w:pPr>
      <w:r w:rsidRPr="009955C2">
        <w:rPr>
          <w:rFonts w:ascii="Calibri" w:hAnsi="Calibri" w:cs="Calibri"/>
          <w:color w:val="1D2228"/>
        </w:rPr>
        <w:t xml:space="preserve"> WHEREAS large percentages of impervious soils and increased rainfall have caused increased flooding along Lubber Run,</w:t>
      </w:r>
    </w:p>
    <w:p w14:paraId="3C0D2622" w14:textId="77777777" w:rsidR="00D81A81" w:rsidRPr="009955C2" w:rsidRDefault="00D81A81" w:rsidP="00D81A81">
      <w:pPr>
        <w:rPr>
          <w:rFonts w:ascii="Calibri" w:hAnsi="Calibri" w:cs="Calibri"/>
          <w:color w:val="1D2228"/>
        </w:rPr>
      </w:pPr>
    </w:p>
    <w:p w14:paraId="5F7CB241" w14:textId="77777777" w:rsidR="00D81A81" w:rsidRPr="009955C2" w:rsidRDefault="00D81A81" w:rsidP="00D81A81">
      <w:pPr>
        <w:rPr>
          <w:rFonts w:ascii="Calibri" w:hAnsi="Calibri" w:cs="Calibri"/>
          <w:color w:val="1D2228"/>
        </w:rPr>
      </w:pPr>
      <w:r w:rsidRPr="009955C2">
        <w:rPr>
          <w:rFonts w:ascii="Calibri" w:hAnsi="Calibri" w:cs="Calibri"/>
          <w:color w:val="1D2228"/>
        </w:rPr>
        <w:t>WHEREAS Bluemont homeowners are facing many stormwater-related issues,</w:t>
      </w:r>
    </w:p>
    <w:p w14:paraId="4DCF4187" w14:textId="77777777" w:rsidR="00D81A81" w:rsidRPr="009955C2" w:rsidRDefault="00D81A81" w:rsidP="00D81A81">
      <w:pPr>
        <w:rPr>
          <w:rFonts w:ascii="Calibri" w:hAnsi="Calibri" w:cs="Calibri"/>
          <w:color w:val="1D2228"/>
        </w:rPr>
      </w:pPr>
    </w:p>
    <w:p w14:paraId="2311B0AF" w14:textId="77777777" w:rsidR="00D81A81" w:rsidRPr="009955C2" w:rsidRDefault="00D81A81" w:rsidP="00D81A81">
      <w:pPr>
        <w:rPr>
          <w:rFonts w:ascii="Calibri" w:hAnsi="Calibri" w:cs="Calibri"/>
          <w:color w:val="1D2228"/>
        </w:rPr>
      </w:pPr>
      <w:r w:rsidRPr="009955C2">
        <w:rPr>
          <w:rFonts w:ascii="Calibri" w:hAnsi="Calibri" w:cs="Calibri"/>
          <w:color w:val="1D2228"/>
        </w:rPr>
        <w:t>WHEREAS Bluemont homeowners living along Lubber Run may soon have their flood zoning revised by FEMA to be within a 100-year flood zone,</w:t>
      </w:r>
    </w:p>
    <w:p w14:paraId="78B3FED7" w14:textId="77777777" w:rsidR="00D81A81" w:rsidRPr="009955C2" w:rsidRDefault="00D81A81" w:rsidP="00D81A81">
      <w:pPr>
        <w:rPr>
          <w:rFonts w:ascii="Calibri" w:hAnsi="Calibri" w:cs="Calibri"/>
          <w:color w:val="1D2228"/>
        </w:rPr>
      </w:pPr>
    </w:p>
    <w:p w14:paraId="2C447312" w14:textId="77777777" w:rsidR="00D81A81" w:rsidRPr="009955C2" w:rsidRDefault="00D81A81" w:rsidP="00D81A81">
      <w:pPr>
        <w:rPr>
          <w:rFonts w:ascii="Calibri" w:hAnsi="Calibri" w:cs="Calibri"/>
          <w:color w:val="1D2228"/>
        </w:rPr>
      </w:pPr>
      <w:r w:rsidRPr="009955C2">
        <w:rPr>
          <w:rFonts w:ascii="Calibri" w:hAnsi="Calibri" w:cs="Calibri"/>
          <w:color w:val="1D2228"/>
        </w:rPr>
        <w:t>WHEREAS reduction in upstream stormwater runoff helps to lower the risk of flooding of Bluemont resident properties and potentially help improve FEMA flood zoning,</w:t>
      </w:r>
    </w:p>
    <w:p w14:paraId="58FF41D8" w14:textId="77777777" w:rsidR="00D81A81" w:rsidRPr="009955C2" w:rsidRDefault="00D81A81" w:rsidP="00D81A81">
      <w:pPr>
        <w:rPr>
          <w:rFonts w:ascii="Calibri" w:hAnsi="Calibri" w:cs="Calibri"/>
          <w:color w:val="1D2228"/>
        </w:rPr>
      </w:pPr>
    </w:p>
    <w:p w14:paraId="538DE02C" w14:textId="77777777" w:rsidR="00D81A81" w:rsidRPr="009955C2" w:rsidRDefault="00D81A81" w:rsidP="00D81A81">
      <w:pPr>
        <w:rPr>
          <w:rFonts w:ascii="Calibri" w:hAnsi="Calibri" w:cs="Calibri"/>
          <w:color w:val="1D2228"/>
        </w:rPr>
      </w:pPr>
      <w:r w:rsidRPr="009955C2">
        <w:rPr>
          <w:rFonts w:ascii="Calibri" w:hAnsi="Calibri" w:cs="Calibri"/>
          <w:color w:val="1D2228"/>
        </w:rPr>
        <w:t>WHEREAS an engineering assessment of a potential stormwater detention facility at the north end of Woodlawn park has been completed by Arlington County,</w:t>
      </w:r>
    </w:p>
    <w:p w14:paraId="04DDD69F" w14:textId="77777777" w:rsidR="00D81A81" w:rsidRPr="009955C2" w:rsidRDefault="00D81A81" w:rsidP="00D81A81">
      <w:pPr>
        <w:rPr>
          <w:rFonts w:ascii="Calibri" w:hAnsi="Calibri" w:cs="Calibri"/>
          <w:color w:val="1D2228"/>
        </w:rPr>
      </w:pPr>
    </w:p>
    <w:p w14:paraId="4D7F550C" w14:textId="77777777" w:rsidR="00D81A81" w:rsidRPr="009955C2" w:rsidRDefault="00D81A81" w:rsidP="00D81A81">
      <w:pPr>
        <w:rPr>
          <w:rFonts w:ascii="Calibri" w:hAnsi="Calibri" w:cs="Calibri"/>
          <w:color w:val="1D2228"/>
        </w:rPr>
      </w:pPr>
      <w:r w:rsidRPr="009955C2">
        <w:rPr>
          <w:rFonts w:ascii="Calibri" w:hAnsi="Calibri" w:cs="Calibri"/>
          <w:color w:val="1D2228"/>
        </w:rPr>
        <w:t>WHEREAS the proposed placement of a new detention facility at the north end of Woodlawn park is ideal because it is along the path of Lubber Run water flow, would not disturb any mature trees, and would appear to have minimal impact to park use while under construction,</w:t>
      </w:r>
    </w:p>
    <w:p w14:paraId="28EE8B8C" w14:textId="77777777" w:rsidR="00D81A81" w:rsidRPr="009955C2" w:rsidRDefault="00D81A81" w:rsidP="00D81A81">
      <w:pPr>
        <w:rPr>
          <w:rFonts w:ascii="Calibri" w:hAnsi="Calibri" w:cs="Calibri"/>
          <w:color w:val="1D2228"/>
        </w:rPr>
      </w:pPr>
    </w:p>
    <w:p w14:paraId="626C39B2" w14:textId="29523CF9" w:rsidR="00D81A81" w:rsidRDefault="00D81A81" w:rsidP="00D81A81">
      <w:pPr>
        <w:rPr>
          <w:rFonts w:ascii="Calibri" w:hAnsi="Calibri" w:cs="Calibri"/>
          <w:color w:val="1D2228"/>
        </w:rPr>
      </w:pPr>
      <w:r w:rsidRPr="009955C2">
        <w:rPr>
          <w:rFonts w:ascii="Calibri" w:hAnsi="Calibri" w:cs="Calibri"/>
          <w:b/>
          <w:bCs/>
          <w:color w:val="1D2228"/>
        </w:rPr>
        <w:t>RESOLVED:</w:t>
      </w:r>
      <w:r w:rsidRPr="009955C2">
        <w:rPr>
          <w:rFonts w:ascii="Calibri" w:hAnsi="Calibri" w:cs="Calibri"/>
          <w:color w:val="1D2228"/>
        </w:rPr>
        <w:t>  The Bluemont Civic Association supports additional funding to assess and build a new stormwater detention facility in Woodlawn Park which will benefit Bluemont by reducing stormwater peak flow, thus reducing the chance of flooding within Bluemont along Lubber Run.  Bluemont Civic Association also supports the addition of on-going investments in infrastructure or other remediations which will reduce the potential for flooding.</w:t>
      </w:r>
    </w:p>
    <w:p w14:paraId="52F9D7B9" w14:textId="55D5C80C" w:rsidR="00D81A81" w:rsidRDefault="00D81A81" w:rsidP="00D81A81">
      <w:pPr>
        <w:rPr>
          <w:rFonts w:ascii="Calibri" w:hAnsi="Calibri" w:cs="Calibri"/>
          <w:color w:val="1D2228"/>
        </w:rPr>
      </w:pPr>
    </w:p>
    <w:p w14:paraId="05684729" w14:textId="0C7E985C" w:rsidR="00D81A81" w:rsidRDefault="00D81A81" w:rsidP="00D81A81">
      <w:pPr>
        <w:rPr>
          <w:rFonts w:ascii="Calibri" w:hAnsi="Calibri" w:cs="Calibri"/>
          <w:color w:val="1D2228"/>
        </w:rPr>
      </w:pPr>
    </w:p>
    <w:p w14:paraId="6FA7B831" w14:textId="7A004AB4" w:rsidR="00D81A81" w:rsidRDefault="00D81A81" w:rsidP="00D81A81">
      <w:pPr>
        <w:rPr>
          <w:rFonts w:ascii="Calibri" w:hAnsi="Calibri" w:cs="Calibri"/>
          <w:color w:val="1D2228"/>
        </w:rPr>
      </w:pPr>
      <w:r>
        <w:rPr>
          <w:rFonts w:ascii="Calibri" w:hAnsi="Calibri" w:cs="Calibri"/>
          <w:color w:val="1D2228"/>
        </w:rPr>
        <w:t>Approved by members at the March 30, 2022 General Membership meeting</w:t>
      </w:r>
    </w:p>
    <w:p w14:paraId="6ECA8405" w14:textId="77777777" w:rsidR="00AA790B" w:rsidRDefault="00D03026"/>
    <w:sectPr w:rsidR="00AA790B" w:rsidSect="00396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81"/>
    <w:rsid w:val="00396FBD"/>
    <w:rsid w:val="003A29EA"/>
    <w:rsid w:val="006B5981"/>
    <w:rsid w:val="007D3169"/>
    <w:rsid w:val="00D03026"/>
    <w:rsid w:val="00D8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8680"/>
  <w14:defaultImageDpi w14:val="32767"/>
  <w15:chartTrackingRefBased/>
  <w15:docId w15:val="{D8FF9041-1805-0747-ABF7-D6EEFF7E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1A81"/>
    <w:rPr>
      <w:rFonts w:ascii="Times" w:eastAsia="Times New Roman" w:hAnsi="Time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Kirkconnell</dc:creator>
  <cp:keywords/>
  <dc:description/>
  <cp:lastModifiedBy>Laura Kirkconnell</cp:lastModifiedBy>
  <cp:revision>2</cp:revision>
  <dcterms:created xsi:type="dcterms:W3CDTF">2022-04-01T02:14:00Z</dcterms:created>
  <dcterms:modified xsi:type="dcterms:W3CDTF">2022-04-01T02:14:00Z</dcterms:modified>
</cp:coreProperties>
</file>